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ind w:left="0"/>
        <w:rPr>
          <w:rFonts w:ascii="Times New Roman"/>
          <w:sz w:val="3"/>
        </w:rPr>
      </w:pPr>
    </w:p>
    <w:p>
      <w:pPr>
        <w:spacing w:line="240" w:lineRule="auto"/>
        <w:ind w:left="289" w:right="0" w:firstLine="0"/>
        <w:rPr>
          <w:rFonts w:ascii="Times New Roman"/>
          <w:sz w:val="20"/>
        </w:rPr>
      </w:pPr>
      <w:r>
        <w:rPr>
          <w:rFonts w:ascii="Times New Roman"/>
          <w:sz w:val="20"/>
        </w:rPr>
        <w:drawing>
          <wp:inline distT="0" distB="0" distL="0" distR="0">
            <wp:extent cx="8523317" cy="2828925"/>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523317" cy="2828925"/>
                    </a:xfrm>
                    <a:prstGeom prst="rect">
                      <a:avLst/>
                    </a:prstGeom>
                  </pic:spPr>
                </pic:pic>
              </a:graphicData>
            </a:graphic>
          </wp:inline>
        </w:drawing>
      </w:r>
      <w:r>
        <w:rPr>
          <w:rFonts w:ascii="Times New Roman"/>
          <w:sz w:val="20"/>
        </w:rPr>
      </w:r>
    </w:p>
    <w:p>
      <w:pPr>
        <w:tabs>
          <w:tab w:pos="13801" w:val="left" w:leader="none"/>
        </w:tabs>
        <w:spacing w:before="195"/>
        <w:ind w:left="299" w:right="0" w:firstLine="0"/>
        <w:jc w:val="left"/>
        <w:rPr>
          <w:b/>
          <w:sz w:val="24"/>
        </w:rPr>
      </w:pPr>
      <w:bookmarkStart w:name="Summary" w:id="1"/>
      <w:bookmarkEnd w:id="1"/>
      <w:r>
        <w:rPr/>
      </w:r>
      <w:r>
        <w:rPr>
          <w:b/>
          <w:spacing w:val="-26"/>
          <w:sz w:val="24"/>
          <w:u w:val="single"/>
        </w:rPr>
        <w:t> </w:t>
      </w:r>
      <w:r>
        <w:rPr>
          <w:b/>
          <w:sz w:val="24"/>
          <w:u w:val="single"/>
        </w:rPr>
        <w:t>Stony</w:t>
      </w:r>
      <w:r>
        <w:rPr>
          <w:b/>
          <w:spacing w:val="-10"/>
          <w:sz w:val="24"/>
          <w:u w:val="single"/>
        </w:rPr>
        <w:t> </w:t>
      </w:r>
      <w:r>
        <w:rPr>
          <w:b/>
          <w:sz w:val="24"/>
          <w:u w:val="single"/>
        </w:rPr>
        <w:t>Brook University</w:t>
      </w:r>
      <w:r>
        <w:rPr>
          <w:b/>
          <w:spacing w:val="-8"/>
          <w:sz w:val="24"/>
          <w:u w:val="single"/>
        </w:rPr>
        <w:t> </w:t>
      </w:r>
      <w:r>
        <w:rPr>
          <w:b/>
          <w:sz w:val="24"/>
          <w:u w:val="single"/>
        </w:rPr>
        <w:t>Space</w:t>
      </w:r>
      <w:r>
        <w:rPr>
          <w:b/>
          <w:spacing w:val="-1"/>
          <w:sz w:val="24"/>
          <w:u w:val="single"/>
        </w:rPr>
        <w:t> </w:t>
      </w:r>
      <w:r>
        <w:rPr>
          <w:b/>
          <w:sz w:val="24"/>
          <w:u w:val="single"/>
        </w:rPr>
        <w:t>Survey</w:t>
      </w:r>
      <w:r>
        <w:rPr>
          <w:b/>
          <w:spacing w:val="-8"/>
          <w:sz w:val="24"/>
          <w:u w:val="single"/>
        </w:rPr>
        <w:t> </w:t>
      </w:r>
      <w:r>
        <w:rPr>
          <w:b/>
          <w:sz w:val="24"/>
          <w:u w:val="single"/>
        </w:rPr>
        <w:t>2024</w:t>
      </w:r>
      <w:r>
        <w:rPr>
          <w:b/>
          <w:spacing w:val="-1"/>
          <w:sz w:val="24"/>
          <w:u w:val="single"/>
        </w:rPr>
        <w:t> </w:t>
      </w:r>
      <w:r>
        <w:rPr>
          <w:b/>
          <w:sz w:val="24"/>
          <w:u w:val="single"/>
        </w:rPr>
        <w:t>-</w:t>
      </w:r>
      <w:r>
        <w:rPr>
          <w:b/>
          <w:spacing w:val="-3"/>
          <w:sz w:val="24"/>
          <w:u w:val="single"/>
        </w:rPr>
        <w:t> </w:t>
      </w:r>
      <w:r>
        <w:rPr>
          <w:b/>
          <w:sz w:val="24"/>
          <w:u w:val="single"/>
        </w:rPr>
        <w:t>Short</w:t>
      </w:r>
      <w:r>
        <w:rPr>
          <w:b/>
          <w:spacing w:val="-3"/>
          <w:sz w:val="24"/>
          <w:u w:val="single"/>
        </w:rPr>
        <w:t> </w:t>
      </w:r>
      <w:r>
        <w:rPr>
          <w:b/>
          <w:sz w:val="24"/>
          <w:u w:val="single"/>
        </w:rPr>
        <w:t>Summary</w:t>
      </w:r>
      <w:r>
        <w:rPr>
          <w:b/>
          <w:spacing w:val="-8"/>
          <w:sz w:val="24"/>
          <w:u w:val="single"/>
        </w:rPr>
        <w:t> </w:t>
      </w:r>
      <w:r>
        <w:rPr>
          <w:b/>
          <w:sz w:val="24"/>
          <w:u w:val="single"/>
        </w:rPr>
        <w:t>as</w:t>
      </w:r>
      <w:r>
        <w:rPr>
          <w:b/>
          <w:spacing w:val="-1"/>
          <w:sz w:val="24"/>
          <w:u w:val="single"/>
        </w:rPr>
        <w:t> </w:t>
      </w:r>
      <w:r>
        <w:rPr>
          <w:b/>
          <w:sz w:val="24"/>
          <w:u w:val="single"/>
        </w:rPr>
        <w:t>of</w:t>
      </w:r>
      <w:r>
        <w:rPr>
          <w:b/>
          <w:spacing w:val="-2"/>
          <w:sz w:val="24"/>
          <w:u w:val="single"/>
        </w:rPr>
        <w:t> 4/18/24</w:t>
      </w:r>
      <w:r>
        <w:rPr>
          <w:b/>
          <w:sz w:val="24"/>
          <w:u w:val="single"/>
        </w:rPr>
        <w:tab/>
      </w:r>
    </w:p>
    <w:p>
      <w:pPr>
        <w:pStyle w:val="BodyText"/>
        <w:spacing w:before="7" w:after="1"/>
        <w:ind w:left="0"/>
        <w:rPr>
          <w:b/>
          <w:sz w:val="12"/>
        </w:rPr>
      </w:pP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5"/>
        <w:gridCol w:w="3326"/>
        <w:gridCol w:w="2287"/>
        <w:gridCol w:w="2282"/>
        <w:gridCol w:w="1007"/>
      </w:tblGrid>
      <w:tr>
        <w:trPr>
          <w:trHeight w:val="299" w:hRule="atLeast"/>
        </w:trPr>
        <w:tc>
          <w:tcPr>
            <w:tcW w:w="4555" w:type="dxa"/>
          </w:tcPr>
          <w:p>
            <w:pPr>
              <w:pStyle w:val="TableParagraph"/>
              <w:spacing w:line="223" w:lineRule="exact" w:before="0"/>
              <w:ind w:left="51"/>
              <w:jc w:val="left"/>
              <w:rPr>
                <w:sz w:val="20"/>
              </w:rPr>
            </w:pPr>
            <w:r>
              <w:rPr>
                <w:spacing w:val="-2"/>
                <w:sz w:val="20"/>
              </w:rPr>
              <w:t>Location</w:t>
            </w:r>
          </w:p>
        </w:tc>
        <w:tc>
          <w:tcPr>
            <w:tcW w:w="3326" w:type="dxa"/>
          </w:tcPr>
          <w:p>
            <w:pPr>
              <w:pStyle w:val="TableParagraph"/>
              <w:spacing w:line="223" w:lineRule="exact" w:before="0"/>
              <w:ind w:right="672"/>
              <w:rPr>
                <w:sz w:val="20"/>
              </w:rPr>
            </w:pPr>
            <w:r>
              <w:rPr>
                <w:spacing w:val="-2"/>
                <w:sz w:val="20"/>
              </w:rPr>
              <w:t>Buildings*</w:t>
            </w:r>
          </w:p>
        </w:tc>
        <w:tc>
          <w:tcPr>
            <w:tcW w:w="2287" w:type="dxa"/>
          </w:tcPr>
          <w:p>
            <w:pPr>
              <w:pStyle w:val="TableParagraph"/>
              <w:spacing w:line="223" w:lineRule="exact" w:before="0"/>
              <w:ind w:right="559"/>
              <w:rPr>
                <w:sz w:val="20"/>
              </w:rPr>
            </w:pPr>
            <w:r>
              <w:rPr>
                <w:sz w:val="20"/>
              </w:rPr>
              <w:t>Net</w:t>
            </w:r>
            <w:r>
              <w:rPr>
                <w:spacing w:val="-6"/>
                <w:sz w:val="20"/>
              </w:rPr>
              <w:t> </w:t>
            </w:r>
            <w:r>
              <w:rPr>
                <w:sz w:val="20"/>
              </w:rPr>
              <w:t>Sq.</w:t>
            </w:r>
            <w:r>
              <w:rPr>
                <w:spacing w:val="-6"/>
                <w:sz w:val="20"/>
              </w:rPr>
              <w:t> </w:t>
            </w:r>
            <w:r>
              <w:rPr>
                <w:spacing w:val="-4"/>
                <w:sz w:val="20"/>
              </w:rPr>
              <w:t>Ft**</w:t>
            </w:r>
          </w:p>
        </w:tc>
        <w:tc>
          <w:tcPr>
            <w:tcW w:w="2282" w:type="dxa"/>
          </w:tcPr>
          <w:p>
            <w:pPr>
              <w:pStyle w:val="TableParagraph"/>
              <w:spacing w:line="223" w:lineRule="exact" w:before="0"/>
              <w:ind w:right="442"/>
              <w:rPr>
                <w:sz w:val="20"/>
              </w:rPr>
            </w:pPr>
            <w:r>
              <w:rPr>
                <w:sz w:val="20"/>
              </w:rPr>
              <w:t>Gross</w:t>
            </w:r>
            <w:r>
              <w:rPr>
                <w:spacing w:val="-5"/>
                <w:sz w:val="20"/>
              </w:rPr>
              <w:t> </w:t>
            </w:r>
            <w:r>
              <w:rPr>
                <w:sz w:val="20"/>
              </w:rPr>
              <w:t>Sq.</w:t>
            </w:r>
            <w:r>
              <w:rPr>
                <w:spacing w:val="-6"/>
                <w:sz w:val="20"/>
              </w:rPr>
              <w:t> </w:t>
            </w:r>
            <w:r>
              <w:rPr>
                <w:spacing w:val="-4"/>
                <w:sz w:val="20"/>
              </w:rPr>
              <w:t>Ft**</w:t>
            </w:r>
          </w:p>
        </w:tc>
        <w:tc>
          <w:tcPr>
            <w:tcW w:w="1007" w:type="dxa"/>
          </w:tcPr>
          <w:p>
            <w:pPr>
              <w:pStyle w:val="TableParagraph"/>
              <w:spacing w:line="223" w:lineRule="exact" w:before="0"/>
              <w:ind w:right="48"/>
              <w:rPr>
                <w:sz w:val="20"/>
              </w:rPr>
            </w:pPr>
            <w:r>
              <w:rPr>
                <w:spacing w:val="-2"/>
                <w:sz w:val="20"/>
              </w:rPr>
              <w:t>Acres</w:t>
            </w:r>
          </w:p>
        </w:tc>
      </w:tr>
      <w:tr>
        <w:trPr>
          <w:trHeight w:val="376" w:hRule="atLeast"/>
        </w:trPr>
        <w:tc>
          <w:tcPr>
            <w:tcW w:w="4555" w:type="dxa"/>
          </w:tcPr>
          <w:p>
            <w:pPr>
              <w:pStyle w:val="TableParagraph"/>
              <w:spacing w:before="70"/>
              <w:ind w:left="51"/>
              <w:jc w:val="left"/>
              <w:rPr>
                <w:sz w:val="20"/>
              </w:rPr>
            </w:pPr>
            <w:r>
              <w:rPr>
                <w:sz w:val="20"/>
              </w:rPr>
              <w:t>Stony</w:t>
            </w:r>
            <w:r>
              <w:rPr>
                <w:spacing w:val="-14"/>
                <w:sz w:val="20"/>
              </w:rPr>
              <w:t> </w:t>
            </w:r>
            <w:r>
              <w:rPr>
                <w:sz w:val="20"/>
              </w:rPr>
              <w:t>Brook</w:t>
            </w:r>
            <w:r>
              <w:rPr>
                <w:spacing w:val="-8"/>
                <w:sz w:val="20"/>
              </w:rPr>
              <w:t> </w:t>
            </w:r>
            <w:r>
              <w:rPr>
                <w:spacing w:val="-2"/>
                <w:sz w:val="20"/>
              </w:rPr>
              <w:t>Campus</w:t>
            </w:r>
          </w:p>
        </w:tc>
        <w:tc>
          <w:tcPr>
            <w:tcW w:w="3326" w:type="dxa"/>
          </w:tcPr>
          <w:p>
            <w:pPr>
              <w:pStyle w:val="TableParagraph"/>
              <w:spacing w:before="70"/>
              <w:ind w:right="673"/>
              <w:rPr>
                <w:sz w:val="20"/>
              </w:rPr>
            </w:pPr>
            <w:r>
              <w:rPr>
                <w:spacing w:val="-5"/>
                <w:sz w:val="20"/>
              </w:rPr>
              <w:t>130</w:t>
            </w:r>
          </w:p>
        </w:tc>
        <w:tc>
          <w:tcPr>
            <w:tcW w:w="2287" w:type="dxa"/>
          </w:tcPr>
          <w:p>
            <w:pPr>
              <w:pStyle w:val="TableParagraph"/>
              <w:spacing w:before="70"/>
              <w:ind w:right="560"/>
              <w:rPr>
                <w:sz w:val="20"/>
              </w:rPr>
            </w:pPr>
            <w:r>
              <w:rPr>
                <w:spacing w:val="-2"/>
                <w:sz w:val="20"/>
              </w:rPr>
              <w:t>9,796,877</w:t>
            </w:r>
          </w:p>
        </w:tc>
        <w:tc>
          <w:tcPr>
            <w:tcW w:w="2282" w:type="dxa"/>
          </w:tcPr>
          <w:p>
            <w:pPr>
              <w:pStyle w:val="TableParagraph"/>
              <w:spacing w:before="70"/>
              <w:ind w:right="442"/>
              <w:rPr>
                <w:sz w:val="20"/>
              </w:rPr>
            </w:pPr>
            <w:r>
              <w:rPr>
                <w:spacing w:val="-2"/>
                <w:sz w:val="20"/>
              </w:rPr>
              <w:t>12,337,552</w:t>
            </w:r>
          </w:p>
        </w:tc>
        <w:tc>
          <w:tcPr>
            <w:tcW w:w="1007" w:type="dxa"/>
          </w:tcPr>
          <w:p>
            <w:pPr>
              <w:pStyle w:val="TableParagraph"/>
              <w:spacing w:before="70"/>
              <w:ind w:right="47"/>
              <w:rPr>
                <w:sz w:val="20"/>
              </w:rPr>
            </w:pPr>
            <w:r>
              <w:rPr>
                <w:spacing w:val="-2"/>
                <w:sz w:val="20"/>
              </w:rPr>
              <w:t>1,038</w:t>
            </w:r>
          </w:p>
        </w:tc>
      </w:tr>
      <w:tr>
        <w:trPr>
          <w:trHeight w:val="376" w:hRule="atLeast"/>
        </w:trPr>
        <w:tc>
          <w:tcPr>
            <w:tcW w:w="4555" w:type="dxa"/>
          </w:tcPr>
          <w:p>
            <w:pPr>
              <w:pStyle w:val="TableParagraph"/>
              <w:spacing w:before="70"/>
              <w:ind w:left="51"/>
              <w:jc w:val="left"/>
              <w:rPr>
                <w:sz w:val="20"/>
              </w:rPr>
            </w:pPr>
            <w:r>
              <w:rPr>
                <w:spacing w:val="-2"/>
                <w:sz w:val="20"/>
              </w:rPr>
              <w:t>Southampton</w:t>
            </w:r>
            <w:r>
              <w:rPr>
                <w:spacing w:val="4"/>
                <w:sz w:val="20"/>
              </w:rPr>
              <w:t> </w:t>
            </w:r>
            <w:r>
              <w:rPr>
                <w:spacing w:val="-2"/>
                <w:sz w:val="20"/>
              </w:rPr>
              <w:t>Campus</w:t>
            </w:r>
          </w:p>
        </w:tc>
        <w:tc>
          <w:tcPr>
            <w:tcW w:w="3326" w:type="dxa"/>
          </w:tcPr>
          <w:p>
            <w:pPr>
              <w:pStyle w:val="TableParagraph"/>
              <w:spacing w:before="70"/>
              <w:ind w:right="673"/>
              <w:rPr>
                <w:sz w:val="20"/>
              </w:rPr>
            </w:pPr>
            <w:r>
              <w:rPr>
                <w:spacing w:val="-5"/>
                <w:sz w:val="20"/>
              </w:rPr>
              <w:t>42</w:t>
            </w:r>
          </w:p>
        </w:tc>
        <w:tc>
          <w:tcPr>
            <w:tcW w:w="2287" w:type="dxa"/>
          </w:tcPr>
          <w:p>
            <w:pPr>
              <w:pStyle w:val="TableParagraph"/>
              <w:spacing w:before="70"/>
              <w:ind w:right="560"/>
              <w:rPr>
                <w:sz w:val="20"/>
              </w:rPr>
            </w:pPr>
            <w:r>
              <w:rPr>
                <w:spacing w:val="-2"/>
                <w:sz w:val="20"/>
              </w:rPr>
              <w:t>394,561</w:t>
            </w:r>
          </w:p>
        </w:tc>
        <w:tc>
          <w:tcPr>
            <w:tcW w:w="2282" w:type="dxa"/>
          </w:tcPr>
          <w:p>
            <w:pPr>
              <w:pStyle w:val="TableParagraph"/>
              <w:spacing w:before="70"/>
              <w:ind w:right="442"/>
              <w:rPr>
                <w:sz w:val="20"/>
              </w:rPr>
            </w:pPr>
            <w:r>
              <w:rPr>
                <w:spacing w:val="-2"/>
                <w:sz w:val="20"/>
              </w:rPr>
              <w:t>446,793</w:t>
            </w:r>
          </w:p>
        </w:tc>
        <w:tc>
          <w:tcPr>
            <w:tcW w:w="1007" w:type="dxa"/>
          </w:tcPr>
          <w:p>
            <w:pPr>
              <w:pStyle w:val="TableParagraph"/>
              <w:spacing w:before="70"/>
              <w:ind w:right="47"/>
              <w:rPr>
                <w:sz w:val="20"/>
              </w:rPr>
            </w:pPr>
            <w:r>
              <w:rPr>
                <w:spacing w:val="-5"/>
                <w:sz w:val="20"/>
              </w:rPr>
              <w:t>82</w:t>
            </w:r>
          </w:p>
        </w:tc>
      </w:tr>
      <w:tr>
        <w:trPr>
          <w:trHeight w:val="376" w:hRule="atLeast"/>
        </w:trPr>
        <w:tc>
          <w:tcPr>
            <w:tcW w:w="4555" w:type="dxa"/>
          </w:tcPr>
          <w:p>
            <w:pPr>
              <w:pStyle w:val="TableParagraph"/>
              <w:spacing w:before="70"/>
              <w:ind w:left="51"/>
              <w:jc w:val="left"/>
              <w:rPr>
                <w:sz w:val="20"/>
              </w:rPr>
            </w:pPr>
            <w:r>
              <w:rPr>
                <w:sz w:val="20"/>
              </w:rPr>
              <w:t>Stony</w:t>
            </w:r>
            <w:r>
              <w:rPr>
                <w:spacing w:val="-14"/>
                <w:sz w:val="20"/>
              </w:rPr>
              <w:t> </w:t>
            </w:r>
            <w:r>
              <w:rPr>
                <w:sz w:val="20"/>
              </w:rPr>
              <w:t>Brook</w:t>
            </w:r>
            <w:r>
              <w:rPr>
                <w:spacing w:val="-8"/>
                <w:sz w:val="20"/>
              </w:rPr>
              <w:t> </w:t>
            </w:r>
            <w:r>
              <w:rPr>
                <w:spacing w:val="-2"/>
                <w:sz w:val="20"/>
              </w:rPr>
              <w:t>Manhattan</w:t>
            </w:r>
          </w:p>
        </w:tc>
        <w:tc>
          <w:tcPr>
            <w:tcW w:w="3326" w:type="dxa"/>
          </w:tcPr>
          <w:p>
            <w:pPr>
              <w:pStyle w:val="TableParagraph"/>
              <w:spacing w:before="70"/>
              <w:ind w:right="673"/>
              <w:rPr>
                <w:sz w:val="20"/>
              </w:rPr>
            </w:pPr>
            <w:r>
              <w:rPr>
                <w:spacing w:val="-10"/>
                <w:sz w:val="20"/>
              </w:rPr>
              <w:t>1</w:t>
            </w:r>
          </w:p>
        </w:tc>
        <w:tc>
          <w:tcPr>
            <w:tcW w:w="2287" w:type="dxa"/>
          </w:tcPr>
          <w:p>
            <w:pPr>
              <w:pStyle w:val="TableParagraph"/>
              <w:spacing w:before="70"/>
              <w:ind w:right="560"/>
              <w:rPr>
                <w:sz w:val="20"/>
              </w:rPr>
            </w:pPr>
            <w:r>
              <w:rPr>
                <w:spacing w:val="-2"/>
                <w:sz w:val="20"/>
              </w:rPr>
              <w:t>2,523</w:t>
            </w:r>
          </w:p>
        </w:tc>
        <w:tc>
          <w:tcPr>
            <w:tcW w:w="2282" w:type="dxa"/>
          </w:tcPr>
          <w:p>
            <w:pPr>
              <w:pStyle w:val="TableParagraph"/>
              <w:spacing w:before="70"/>
              <w:ind w:right="442"/>
              <w:rPr>
                <w:sz w:val="20"/>
              </w:rPr>
            </w:pPr>
            <w:r>
              <w:rPr>
                <w:spacing w:val="-2"/>
                <w:sz w:val="20"/>
              </w:rPr>
              <w:t>2,882</w:t>
            </w:r>
          </w:p>
        </w:tc>
        <w:tc>
          <w:tcPr>
            <w:tcW w:w="1007" w:type="dxa"/>
          </w:tcPr>
          <w:p>
            <w:pPr>
              <w:pStyle w:val="TableParagraph"/>
              <w:spacing w:before="70"/>
              <w:ind w:right="46"/>
              <w:rPr>
                <w:sz w:val="20"/>
              </w:rPr>
            </w:pPr>
            <w:r>
              <w:rPr>
                <w:spacing w:val="-5"/>
                <w:sz w:val="20"/>
              </w:rPr>
              <w:t>NA</w:t>
            </w:r>
          </w:p>
        </w:tc>
      </w:tr>
      <w:tr>
        <w:trPr>
          <w:trHeight w:val="376" w:hRule="atLeast"/>
        </w:trPr>
        <w:tc>
          <w:tcPr>
            <w:tcW w:w="4555" w:type="dxa"/>
          </w:tcPr>
          <w:p>
            <w:pPr>
              <w:pStyle w:val="TableParagraph"/>
              <w:spacing w:before="70"/>
              <w:ind w:left="50"/>
              <w:jc w:val="left"/>
              <w:rPr>
                <w:sz w:val="20"/>
              </w:rPr>
            </w:pPr>
            <w:r>
              <w:rPr>
                <w:sz w:val="20"/>
              </w:rPr>
              <w:t>Research</w:t>
            </w:r>
            <w:r>
              <w:rPr>
                <w:spacing w:val="-11"/>
                <w:sz w:val="20"/>
              </w:rPr>
              <w:t> </w:t>
            </w:r>
            <w:r>
              <w:rPr>
                <w:sz w:val="20"/>
              </w:rPr>
              <w:t>&amp;</w:t>
            </w:r>
            <w:r>
              <w:rPr>
                <w:spacing w:val="-12"/>
                <w:sz w:val="20"/>
              </w:rPr>
              <w:t> </w:t>
            </w:r>
            <w:r>
              <w:rPr>
                <w:sz w:val="20"/>
              </w:rPr>
              <w:t>Development</w:t>
            </w:r>
            <w:r>
              <w:rPr>
                <w:spacing w:val="-10"/>
                <w:sz w:val="20"/>
              </w:rPr>
              <w:t> </w:t>
            </w:r>
            <w:r>
              <w:rPr>
                <w:spacing w:val="-4"/>
                <w:sz w:val="20"/>
              </w:rPr>
              <w:t>Park</w:t>
            </w:r>
          </w:p>
        </w:tc>
        <w:tc>
          <w:tcPr>
            <w:tcW w:w="3326" w:type="dxa"/>
          </w:tcPr>
          <w:p>
            <w:pPr>
              <w:pStyle w:val="TableParagraph"/>
              <w:spacing w:before="70"/>
              <w:ind w:right="673"/>
              <w:rPr>
                <w:sz w:val="20"/>
              </w:rPr>
            </w:pPr>
            <w:r>
              <w:rPr>
                <w:spacing w:val="-10"/>
                <w:sz w:val="20"/>
              </w:rPr>
              <w:t>6</w:t>
            </w:r>
          </w:p>
        </w:tc>
        <w:tc>
          <w:tcPr>
            <w:tcW w:w="2287" w:type="dxa"/>
          </w:tcPr>
          <w:p>
            <w:pPr>
              <w:pStyle w:val="TableParagraph"/>
              <w:spacing w:before="70"/>
              <w:ind w:right="560"/>
              <w:rPr>
                <w:sz w:val="20"/>
              </w:rPr>
            </w:pPr>
            <w:r>
              <w:rPr>
                <w:spacing w:val="-2"/>
                <w:sz w:val="20"/>
              </w:rPr>
              <w:t>246,856</w:t>
            </w:r>
          </w:p>
        </w:tc>
        <w:tc>
          <w:tcPr>
            <w:tcW w:w="2282" w:type="dxa"/>
          </w:tcPr>
          <w:p>
            <w:pPr>
              <w:pStyle w:val="TableParagraph"/>
              <w:spacing w:before="70"/>
              <w:ind w:right="442"/>
              <w:rPr>
                <w:sz w:val="20"/>
              </w:rPr>
            </w:pPr>
            <w:r>
              <w:rPr>
                <w:spacing w:val="-2"/>
                <w:sz w:val="20"/>
              </w:rPr>
              <w:t>277,138</w:t>
            </w:r>
          </w:p>
        </w:tc>
        <w:tc>
          <w:tcPr>
            <w:tcW w:w="1007" w:type="dxa"/>
          </w:tcPr>
          <w:p>
            <w:pPr>
              <w:pStyle w:val="TableParagraph"/>
              <w:spacing w:before="70"/>
              <w:ind w:right="48"/>
              <w:rPr>
                <w:sz w:val="20"/>
              </w:rPr>
            </w:pPr>
            <w:r>
              <w:rPr>
                <w:spacing w:val="-5"/>
                <w:sz w:val="20"/>
              </w:rPr>
              <w:t>246</w:t>
            </w:r>
          </w:p>
        </w:tc>
      </w:tr>
      <w:tr>
        <w:trPr>
          <w:trHeight w:val="376" w:hRule="atLeast"/>
        </w:trPr>
        <w:tc>
          <w:tcPr>
            <w:tcW w:w="4555" w:type="dxa"/>
          </w:tcPr>
          <w:p>
            <w:pPr>
              <w:pStyle w:val="TableParagraph"/>
              <w:spacing w:before="70"/>
              <w:ind w:left="50"/>
              <w:jc w:val="left"/>
              <w:rPr>
                <w:sz w:val="20"/>
              </w:rPr>
            </w:pPr>
            <w:r>
              <w:rPr>
                <w:spacing w:val="-2"/>
                <w:sz w:val="20"/>
              </w:rPr>
              <w:t>Calverton</w:t>
            </w:r>
            <w:r>
              <w:rPr>
                <w:sz w:val="20"/>
              </w:rPr>
              <w:t> </w:t>
            </w:r>
            <w:r>
              <w:rPr>
                <w:spacing w:val="-2"/>
                <w:sz w:val="20"/>
              </w:rPr>
              <w:t>Incubator</w:t>
            </w:r>
          </w:p>
        </w:tc>
        <w:tc>
          <w:tcPr>
            <w:tcW w:w="3326" w:type="dxa"/>
          </w:tcPr>
          <w:p>
            <w:pPr>
              <w:pStyle w:val="TableParagraph"/>
              <w:spacing w:before="70"/>
              <w:ind w:right="673"/>
              <w:rPr>
                <w:sz w:val="20"/>
              </w:rPr>
            </w:pPr>
            <w:r>
              <w:rPr>
                <w:spacing w:val="-10"/>
                <w:sz w:val="20"/>
              </w:rPr>
              <w:t>2</w:t>
            </w:r>
          </w:p>
        </w:tc>
        <w:tc>
          <w:tcPr>
            <w:tcW w:w="2287" w:type="dxa"/>
          </w:tcPr>
          <w:p>
            <w:pPr>
              <w:pStyle w:val="TableParagraph"/>
              <w:spacing w:before="70"/>
              <w:ind w:right="561"/>
              <w:rPr>
                <w:sz w:val="20"/>
              </w:rPr>
            </w:pPr>
            <w:r>
              <w:rPr>
                <w:spacing w:val="-2"/>
                <w:sz w:val="20"/>
              </w:rPr>
              <w:t>26,664</w:t>
            </w:r>
          </w:p>
        </w:tc>
        <w:tc>
          <w:tcPr>
            <w:tcW w:w="2282" w:type="dxa"/>
          </w:tcPr>
          <w:p>
            <w:pPr>
              <w:pStyle w:val="TableParagraph"/>
              <w:spacing w:before="70"/>
              <w:ind w:right="443"/>
              <w:rPr>
                <w:sz w:val="20"/>
              </w:rPr>
            </w:pPr>
            <w:r>
              <w:rPr>
                <w:spacing w:val="-2"/>
                <w:sz w:val="20"/>
              </w:rPr>
              <w:t>32,129</w:t>
            </w:r>
          </w:p>
        </w:tc>
        <w:tc>
          <w:tcPr>
            <w:tcW w:w="1007" w:type="dxa"/>
          </w:tcPr>
          <w:p>
            <w:pPr>
              <w:pStyle w:val="TableParagraph"/>
              <w:spacing w:before="70"/>
              <w:ind w:right="48"/>
              <w:rPr>
                <w:sz w:val="20"/>
              </w:rPr>
            </w:pPr>
            <w:r>
              <w:rPr>
                <w:spacing w:val="-5"/>
                <w:sz w:val="20"/>
              </w:rPr>
              <w:t>51</w:t>
            </w:r>
          </w:p>
        </w:tc>
      </w:tr>
      <w:tr>
        <w:trPr>
          <w:trHeight w:val="376" w:hRule="atLeast"/>
        </w:trPr>
        <w:tc>
          <w:tcPr>
            <w:tcW w:w="4555" w:type="dxa"/>
          </w:tcPr>
          <w:p>
            <w:pPr>
              <w:pStyle w:val="TableParagraph"/>
              <w:spacing w:before="70"/>
              <w:ind w:left="50"/>
              <w:jc w:val="left"/>
              <w:rPr>
                <w:sz w:val="20"/>
              </w:rPr>
            </w:pPr>
            <w:r>
              <w:rPr>
                <w:sz w:val="20"/>
              </w:rPr>
              <w:t>Old</w:t>
            </w:r>
            <w:r>
              <w:rPr>
                <w:spacing w:val="-7"/>
                <w:sz w:val="20"/>
              </w:rPr>
              <w:t> </w:t>
            </w:r>
            <w:r>
              <w:rPr>
                <w:sz w:val="20"/>
              </w:rPr>
              <w:t>Field</w:t>
            </w:r>
            <w:r>
              <w:rPr>
                <w:spacing w:val="-6"/>
                <w:sz w:val="20"/>
              </w:rPr>
              <w:t> </w:t>
            </w:r>
            <w:r>
              <w:rPr>
                <w:sz w:val="20"/>
              </w:rPr>
              <w:t>&amp;</w:t>
            </w:r>
            <w:r>
              <w:rPr>
                <w:spacing w:val="-8"/>
                <w:sz w:val="20"/>
              </w:rPr>
              <w:t> </w:t>
            </w:r>
            <w:r>
              <w:rPr>
                <w:sz w:val="20"/>
              </w:rPr>
              <w:t>Other</w:t>
            </w:r>
            <w:r>
              <w:rPr>
                <w:spacing w:val="-5"/>
                <w:sz w:val="20"/>
              </w:rPr>
              <w:t> </w:t>
            </w:r>
            <w:r>
              <w:rPr>
                <w:spacing w:val="-2"/>
                <w:sz w:val="20"/>
              </w:rPr>
              <w:t>Properties</w:t>
            </w:r>
          </w:p>
        </w:tc>
        <w:tc>
          <w:tcPr>
            <w:tcW w:w="3326" w:type="dxa"/>
          </w:tcPr>
          <w:p>
            <w:pPr>
              <w:pStyle w:val="TableParagraph"/>
              <w:spacing w:before="70"/>
              <w:ind w:right="673"/>
              <w:rPr>
                <w:sz w:val="20"/>
              </w:rPr>
            </w:pPr>
            <w:r>
              <w:rPr>
                <w:spacing w:val="-10"/>
                <w:sz w:val="20"/>
              </w:rPr>
              <w:t>5</w:t>
            </w:r>
          </w:p>
        </w:tc>
        <w:tc>
          <w:tcPr>
            <w:tcW w:w="2287" w:type="dxa"/>
          </w:tcPr>
          <w:p>
            <w:pPr>
              <w:pStyle w:val="TableParagraph"/>
              <w:spacing w:before="70"/>
              <w:ind w:right="561"/>
              <w:rPr>
                <w:sz w:val="20"/>
              </w:rPr>
            </w:pPr>
            <w:r>
              <w:rPr>
                <w:spacing w:val="-2"/>
                <w:sz w:val="20"/>
              </w:rPr>
              <w:t>41,835</w:t>
            </w:r>
          </w:p>
        </w:tc>
        <w:tc>
          <w:tcPr>
            <w:tcW w:w="2282" w:type="dxa"/>
          </w:tcPr>
          <w:p>
            <w:pPr>
              <w:pStyle w:val="TableParagraph"/>
              <w:spacing w:before="70"/>
              <w:ind w:right="443"/>
              <w:rPr>
                <w:sz w:val="20"/>
              </w:rPr>
            </w:pPr>
            <w:r>
              <w:rPr>
                <w:spacing w:val="-2"/>
                <w:sz w:val="20"/>
              </w:rPr>
              <w:t>46,539</w:t>
            </w:r>
          </w:p>
        </w:tc>
        <w:tc>
          <w:tcPr>
            <w:tcW w:w="1007" w:type="dxa"/>
          </w:tcPr>
          <w:p>
            <w:pPr>
              <w:pStyle w:val="TableParagraph"/>
              <w:spacing w:before="70"/>
              <w:ind w:right="48"/>
              <w:rPr>
                <w:sz w:val="20"/>
              </w:rPr>
            </w:pPr>
            <w:r>
              <w:rPr>
                <w:spacing w:val="-5"/>
                <w:sz w:val="20"/>
              </w:rPr>
              <w:t>36</w:t>
            </w:r>
          </w:p>
        </w:tc>
      </w:tr>
      <w:tr>
        <w:trPr>
          <w:trHeight w:val="376" w:hRule="atLeast"/>
        </w:trPr>
        <w:tc>
          <w:tcPr>
            <w:tcW w:w="4555" w:type="dxa"/>
          </w:tcPr>
          <w:p>
            <w:pPr>
              <w:pStyle w:val="TableParagraph"/>
              <w:spacing w:before="70"/>
              <w:ind w:left="50"/>
              <w:jc w:val="left"/>
              <w:rPr>
                <w:sz w:val="20"/>
              </w:rPr>
            </w:pPr>
            <w:r>
              <w:rPr>
                <w:sz w:val="20"/>
              </w:rPr>
              <w:t>Medical</w:t>
            </w:r>
            <w:r>
              <w:rPr>
                <w:spacing w:val="-13"/>
                <w:sz w:val="20"/>
              </w:rPr>
              <w:t> </w:t>
            </w:r>
            <w:r>
              <w:rPr>
                <w:sz w:val="20"/>
              </w:rPr>
              <w:t>Center</w:t>
            </w:r>
            <w:r>
              <w:rPr>
                <w:spacing w:val="-10"/>
                <w:sz w:val="20"/>
              </w:rPr>
              <w:t> </w:t>
            </w:r>
            <w:r>
              <w:rPr>
                <w:sz w:val="20"/>
              </w:rPr>
              <w:t>Leased</w:t>
            </w:r>
            <w:r>
              <w:rPr>
                <w:spacing w:val="-12"/>
                <w:sz w:val="20"/>
              </w:rPr>
              <w:t> </w:t>
            </w:r>
            <w:r>
              <w:rPr>
                <w:spacing w:val="-4"/>
                <w:sz w:val="20"/>
              </w:rPr>
              <w:t>Space</w:t>
            </w:r>
          </w:p>
        </w:tc>
        <w:tc>
          <w:tcPr>
            <w:tcW w:w="3326" w:type="dxa"/>
          </w:tcPr>
          <w:p>
            <w:pPr>
              <w:pStyle w:val="TableParagraph"/>
              <w:spacing w:before="70"/>
              <w:ind w:right="674"/>
              <w:rPr>
                <w:sz w:val="20"/>
              </w:rPr>
            </w:pPr>
            <w:r>
              <w:rPr>
                <w:spacing w:val="-5"/>
                <w:sz w:val="20"/>
              </w:rPr>
              <w:t>30</w:t>
            </w:r>
          </w:p>
        </w:tc>
        <w:tc>
          <w:tcPr>
            <w:tcW w:w="2287" w:type="dxa"/>
          </w:tcPr>
          <w:p>
            <w:pPr>
              <w:pStyle w:val="TableParagraph"/>
              <w:spacing w:before="70"/>
              <w:ind w:right="561"/>
              <w:rPr>
                <w:sz w:val="20"/>
              </w:rPr>
            </w:pPr>
            <w:r>
              <w:rPr>
                <w:spacing w:val="-2"/>
                <w:sz w:val="20"/>
              </w:rPr>
              <w:t>520,346</w:t>
            </w:r>
          </w:p>
        </w:tc>
        <w:tc>
          <w:tcPr>
            <w:tcW w:w="2282" w:type="dxa"/>
          </w:tcPr>
          <w:p>
            <w:pPr>
              <w:pStyle w:val="TableParagraph"/>
              <w:spacing w:before="70"/>
              <w:ind w:right="443"/>
              <w:rPr>
                <w:sz w:val="20"/>
              </w:rPr>
            </w:pPr>
            <w:r>
              <w:rPr>
                <w:spacing w:val="-2"/>
                <w:sz w:val="20"/>
              </w:rPr>
              <w:t>552,909</w:t>
            </w:r>
          </w:p>
        </w:tc>
        <w:tc>
          <w:tcPr>
            <w:tcW w:w="1007" w:type="dxa"/>
          </w:tcPr>
          <w:p>
            <w:pPr>
              <w:pStyle w:val="TableParagraph"/>
              <w:spacing w:before="70"/>
              <w:ind w:right="47"/>
              <w:rPr>
                <w:sz w:val="20"/>
              </w:rPr>
            </w:pPr>
            <w:r>
              <w:rPr>
                <w:spacing w:val="-5"/>
                <w:sz w:val="20"/>
              </w:rPr>
              <w:t>NA</w:t>
            </w:r>
          </w:p>
        </w:tc>
      </w:tr>
      <w:tr>
        <w:trPr>
          <w:trHeight w:val="299" w:hRule="atLeast"/>
        </w:trPr>
        <w:tc>
          <w:tcPr>
            <w:tcW w:w="4555" w:type="dxa"/>
          </w:tcPr>
          <w:p>
            <w:pPr>
              <w:pStyle w:val="TableParagraph"/>
              <w:spacing w:line="210" w:lineRule="exact" w:before="70"/>
              <w:ind w:left="50"/>
              <w:jc w:val="left"/>
              <w:rPr>
                <w:sz w:val="20"/>
              </w:rPr>
            </w:pPr>
            <w:r>
              <w:rPr>
                <w:spacing w:val="-2"/>
                <w:sz w:val="20"/>
              </w:rPr>
              <w:t>Totals</w:t>
            </w:r>
          </w:p>
        </w:tc>
        <w:tc>
          <w:tcPr>
            <w:tcW w:w="3326" w:type="dxa"/>
          </w:tcPr>
          <w:p>
            <w:pPr>
              <w:pStyle w:val="TableParagraph"/>
              <w:spacing w:line="210" w:lineRule="exact" w:before="70"/>
              <w:ind w:right="674"/>
              <w:rPr>
                <w:sz w:val="20"/>
              </w:rPr>
            </w:pPr>
            <w:r>
              <w:rPr>
                <w:spacing w:val="-5"/>
                <w:sz w:val="20"/>
              </w:rPr>
              <w:t>216</w:t>
            </w:r>
          </w:p>
        </w:tc>
        <w:tc>
          <w:tcPr>
            <w:tcW w:w="2287" w:type="dxa"/>
          </w:tcPr>
          <w:p>
            <w:pPr>
              <w:pStyle w:val="TableParagraph"/>
              <w:spacing w:line="210" w:lineRule="exact" w:before="70"/>
              <w:ind w:right="561"/>
              <w:rPr>
                <w:sz w:val="20"/>
              </w:rPr>
            </w:pPr>
            <w:r>
              <w:rPr>
                <w:spacing w:val="-2"/>
                <w:sz w:val="20"/>
              </w:rPr>
              <w:t>11,029,662</w:t>
            </w:r>
          </w:p>
        </w:tc>
        <w:tc>
          <w:tcPr>
            <w:tcW w:w="2282" w:type="dxa"/>
          </w:tcPr>
          <w:p>
            <w:pPr>
              <w:pStyle w:val="TableParagraph"/>
              <w:spacing w:line="210" w:lineRule="exact" w:before="70"/>
              <w:ind w:right="443"/>
              <w:rPr>
                <w:sz w:val="20"/>
              </w:rPr>
            </w:pPr>
            <w:r>
              <w:rPr>
                <w:spacing w:val="-2"/>
                <w:sz w:val="20"/>
              </w:rPr>
              <w:t>13,695,942</w:t>
            </w:r>
          </w:p>
        </w:tc>
        <w:tc>
          <w:tcPr>
            <w:tcW w:w="1007" w:type="dxa"/>
          </w:tcPr>
          <w:p>
            <w:pPr>
              <w:pStyle w:val="TableParagraph"/>
              <w:spacing w:line="210" w:lineRule="exact" w:before="70"/>
              <w:ind w:right="49"/>
              <w:rPr>
                <w:sz w:val="20"/>
              </w:rPr>
            </w:pPr>
            <w:r>
              <w:rPr>
                <w:spacing w:val="-2"/>
                <w:sz w:val="20"/>
              </w:rPr>
              <w:t>1,453</w:t>
            </w:r>
          </w:p>
        </w:tc>
      </w:tr>
    </w:tbl>
    <w:p>
      <w:pPr>
        <w:pStyle w:val="BodyText"/>
        <w:ind w:left="0"/>
        <w:rPr>
          <w:b/>
          <w:sz w:val="12"/>
        </w:rPr>
      </w:pPr>
    </w:p>
    <w:tbl>
      <w:tblPr>
        <w:tblW w:w="0" w:type="auto"/>
        <w:jc w:val="left"/>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8"/>
      </w:tblGrid>
      <w:tr>
        <w:trPr>
          <w:trHeight w:val="227" w:hRule="atLeast"/>
        </w:trPr>
        <w:tc>
          <w:tcPr>
            <w:tcW w:w="4418" w:type="dxa"/>
          </w:tcPr>
          <w:p>
            <w:pPr>
              <w:pStyle w:val="TableParagraph"/>
              <w:spacing w:line="179" w:lineRule="exact" w:before="0"/>
              <w:ind w:left="50"/>
              <w:jc w:val="left"/>
              <w:rPr>
                <w:i/>
                <w:sz w:val="16"/>
              </w:rPr>
            </w:pPr>
            <w:r>
              <w:rPr>
                <w:i/>
                <w:sz w:val="16"/>
              </w:rPr>
              <w:t>*</w:t>
            </w:r>
            <w:r>
              <w:rPr>
                <w:i/>
                <w:spacing w:val="42"/>
                <w:sz w:val="16"/>
              </w:rPr>
              <w:t> </w:t>
            </w:r>
            <w:r>
              <w:rPr>
                <w:i/>
                <w:sz w:val="16"/>
              </w:rPr>
              <w:t>Excludes</w:t>
            </w:r>
            <w:r>
              <w:rPr>
                <w:i/>
                <w:spacing w:val="1"/>
                <w:sz w:val="16"/>
              </w:rPr>
              <w:t> </w:t>
            </w:r>
            <w:r>
              <w:rPr>
                <w:i/>
                <w:sz w:val="16"/>
              </w:rPr>
              <w:t>counts of</w:t>
            </w:r>
            <w:r>
              <w:rPr>
                <w:i/>
                <w:spacing w:val="1"/>
                <w:sz w:val="16"/>
              </w:rPr>
              <w:t> </w:t>
            </w:r>
            <w:r>
              <w:rPr>
                <w:i/>
                <w:sz w:val="16"/>
              </w:rPr>
              <w:t>parking</w:t>
            </w:r>
            <w:r>
              <w:rPr>
                <w:i/>
                <w:spacing w:val="-2"/>
                <w:sz w:val="16"/>
              </w:rPr>
              <w:t> </w:t>
            </w:r>
            <w:r>
              <w:rPr>
                <w:i/>
                <w:sz w:val="16"/>
              </w:rPr>
              <w:t>structures</w:t>
            </w:r>
            <w:r>
              <w:rPr>
                <w:i/>
                <w:spacing w:val="1"/>
                <w:sz w:val="16"/>
              </w:rPr>
              <w:t> </w:t>
            </w:r>
            <w:r>
              <w:rPr>
                <w:i/>
                <w:sz w:val="16"/>
              </w:rPr>
              <w:t>and</w:t>
            </w:r>
            <w:r>
              <w:rPr>
                <w:i/>
                <w:spacing w:val="-2"/>
                <w:sz w:val="16"/>
              </w:rPr>
              <w:t> </w:t>
            </w:r>
            <w:r>
              <w:rPr>
                <w:i/>
                <w:sz w:val="16"/>
              </w:rPr>
              <w:t>small </w:t>
            </w:r>
            <w:r>
              <w:rPr>
                <w:i/>
                <w:spacing w:val="-2"/>
                <w:sz w:val="16"/>
              </w:rPr>
              <w:t>structures</w:t>
            </w:r>
          </w:p>
        </w:tc>
      </w:tr>
      <w:tr>
        <w:trPr>
          <w:trHeight w:val="227" w:hRule="atLeast"/>
        </w:trPr>
        <w:tc>
          <w:tcPr>
            <w:tcW w:w="4418" w:type="dxa"/>
          </w:tcPr>
          <w:p>
            <w:pPr>
              <w:pStyle w:val="TableParagraph"/>
              <w:spacing w:line="164" w:lineRule="exact" w:before="43"/>
              <w:ind w:left="50"/>
              <w:jc w:val="left"/>
              <w:rPr>
                <w:i/>
                <w:sz w:val="16"/>
              </w:rPr>
            </w:pPr>
            <w:r>
              <w:rPr>
                <w:i/>
                <w:sz w:val="16"/>
              </w:rPr>
              <w:t>**</w:t>
            </w:r>
            <w:r>
              <w:rPr>
                <w:i/>
                <w:spacing w:val="-1"/>
                <w:sz w:val="16"/>
              </w:rPr>
              <w:t> </w:t>
            </w:r>
            <w:r>
              <w:rPr>
                <w:i/>
                <w:sz w:val="16"/>
              </w:rPr>
              <w:t>See</w:t>
            </w:r>
            <w:r>
              <w:rPr>
                <w:i/>
                <w:spacing w:val="-2"/>
                <w:sz w:val="16"/>
              </w:rPr>
              <w:t> </w:t>
            </w:r>
            <w:r>
              <w:rPr>
                <w:i/>
                <w:sz w:val="16"/>
              </w:rPr>
              <w:t>definitions</w:t>
            </w:r>
            <w:r>
              <w:rPr>
                <w:i/>
                <w:spacing w:val="1"/>
                <w:sz w:val="16"/>
              </w:rPr>
              <w:t> </w:t>
            </w:r>
            <w:r>
              <w:rPr>
                <w:i/>
                <w:sz w:val="16"/>
              </w:rPr>
              <w:t>on</w:t>
            </w:r>
            <w:r>
              <w:rPr>
                <w:i/>
                <w:spacing w:val="-2"/>
                <w:sz w:val="16"/>
              </w:rPr>
              <w:t> </w:t>
            </w:r>
            <w:r>
              <w:rPr>
                <w:i/>
                <w:sz w:val="16"/>
              </w:rPr>
              <w:t>last</w:t>
            </w:r>
            <w:r>
              <w:rPr>
                <w:i/>
                <w:spacing w:val="1"/>
                <w:sz w:val="16"/>
              </w:rPr>
              <w:t> </w:t>
            </w:r>
            <w:r>
              <w:rPr>
                <w:i/>
                <w:spacing w:val="-2"/>
                <w:sz w:val="16"/>
              </w:rPr>
              <w:t>tab/page</w:t>
            </w:r>
          </w:p>
        </w:tc>
      </w:tr>
    </w:tbl>
    <w:p>
      <w:pPr>
        <w:pStyle w:val="TableParagraph"/>
        <w:spacing w:after="0" w:line="164" w:lineRule="exact"/>
        <w:jc w:val="left"/>
        <w:rPr>
          <w:i/>
          <w:sz w:val="16"/>
        </w:rPr>
        <w:sectPr>
          <w:headerReference w:type="default" r:id="rId5"/>
          <w:footerReference w:type="default" r:id="rId6"/>
          <w:type w:val="continuous"/>
          <w:pgSz w:w="15840" w:h="12240" w:orient="landscape"/>
          <w:pgMar w:header="431" w:footer="677" w:top="1440" w:bottom="860" w:left="720" w:right="1080"/>
          <w:pgNumType w:start="1"/>
        </w:sectPr>
      </w:pPr>
    </w:p>
    <w:p>
      <w:pPr>
        <w:tabs>
          <w:tab w:pos="13801" w:val="left" w:leader="none"/>
        </w:tabs>
        <w:spacing w:before="204"/>
        <w:ind w:left="299" w:right="0" w:firstLine="0"/>
        <w:jc w:val="left"/>
        <w:rPr>
          <w:b/>
          <w:sz w:val="24"/>
        </w:rPr>
      </w:pPr>
      <w:bookmarkStart w:name="Detail" w:id="2"/>
      <w:bookmarkEnd w:id="2"/>
      <w:r>
        <w:rPr/>
      </w:r>
      <w:r>
        <w:rPr>
          <w:b/>
          <w:spacing w:val="-26"/>
          <w:sz w:val="24"/>
          <w:u w:val="single"/>
        </w:rPr>
        <w:t> </w:t>
      </w:r>
      <w:r>
        <w:rPr>
          <w:b/>
          <w:sz w:val="24"/>
          <w:u w:val="single"/>
        </w:rPr>
        <w:t>Stony</w:t>
      </w:r>
      <w:r>
        <w:rPr>
          <w:b/>
          <w:spacing w:val="-9"/>
          <w:sz w:val="24"/>
          <w:u w:val="single"/>
        </w:rPr>
        <w:t> </w:t>
      </w:r>
      <w:r>
        <w:rPr>
          <w:b/>
          <w:sz w:val="24"/>
          <w:u w:val="single"/>
        </w:rPr>
        <w:t>Brook</w:t>
      </w:r>
      <w:r>
        <w:rPr>
          <w:b/>
          <w:spacing w:val="-1"/>
          <w:sz w:val="24"/>
          <w:u w:val="single"/>
        </w:rPr>
        <w:t> </w:t>
      </w:r>
      <w:r>
        <w:rPr>
          <w:b/>
          <w:sz w:val="24"/>
          <w:u w:val="single"/>
        </w:rPr>
        <w:t>University</w:t>
      </w:r>
      <w:r>
        <w:rPr>
          <w:b/>
          <w:spacing w:val="-8"/>
          <w:sz w:val="24"/>
          <w:u w:val="single"/>
        </w:rPr>
        <w:t> </w:t>
      </w:r>
      <w:r>
        <w:rPr>
          <w:b/>
          <w:sz w:val="24"/>
          <w:u w:val="single"/>
        </w:rPr>
        <w:t>Space</w:t>
      </w:r>
      <w:r>
        <w:rPr>
          <w:b/>
          <w:spacing w:val="-1"/>
          <w:sz w:val="24"/>
          <w:u w:val="single"/>
        </w:rPr>
        <w:t> </w:t>
      </w:r>
      <w:r>
        <w:rPr>
          <w:b/>
          <w:sz w:val="24"/>
          <w:u w:val="single"/>
        </w:rPr>
        <w:t>Survey</w:t>
      </w:r>
      <w:r>
        <w:rPr>
          <w:b/>
          <w:spacing w:val="-8"/>
          <w:sz w:val="24"/>
          <w:u w:val="single"/>
        </w:rPr>
        <w:t> </w:t>
      </w:r>
      <w:r>
        <w:rPr>
          <w:b/>
          <w:sz w:val="24"/>
          <w:u w:val="single"/>
        </w:rPr>
        <w:t>2024</w:t>
      </w:r>
      <w:r>
        <w:rPr>
          <w:b/>
          <w:spacing w:val="-1"/>
          <w:sz w:val="24"/>
          <w:u w:val="single"/>
        </w:rPr>
        <w:t> </w:t>
      </w:r>
      <w:r>
        <w:rPr>
          <w:b/>
          <w:sz w:val="24"/>
          <w:u w:val="single"/>
        </w:rPr>
        <w:t>-</w:t>
      </w:r>
      <w:r>
        <w:rPr>
          <w:b/>
          <w:spacing w:val="-3"/>
          <w:sz w:val="24"/>
          <w:u w:val="single"/>
        </w:rPr>
        <w:t> </w:t>
      </w:r>
      <w:r>
        <w:rPr>
          <w:b/>
          <w:sz w:val="24"/>
          <w:u w:val="single"/>
        </w:rPr>
        <w:t>Detail</w:t>
      </w:r>
      <w:r>
        <w:rPr>
          <w:b/>
          <w:spacing w:val="-1"/>
          <w:sz w:val="24"/>
          <w:u w:val="single"/>
        </w:rPr>
        <w:t> </w:t>
      </w:r>
      <w:r>
        <w:rPr>
          <w:b/>
          <w:sz w:val="24"/>
          <w:u w:val="single"/>
        </w:rPr>
        <w:t>as</w:t>
      </w:r>
      <w:r>
        <w:rPr>
          <w:b/>
          <w:spacing w:val="-1"/>
          <w:sz w:val="24"/>
          <w:u w:val="single"/>
        </w:rPr>
        <w:t> </w:t>
      </w:r>
      <w:r>
        <w:rPr>
          <w:b/>
          <w:sz w:val="24"/>
          <w:u w:val="single"/>
        </w:rPr>
        <w:t>of</w:t>
      </w:r>
      <w:r>
        <w:rPr>
          <w:b/>
          <w:spacing w:val="-2"/>
          <w:sz w:val="24"/>
          <w:u w:val="single"/>
        </w:rPr>
        <w:t> 4/18/2024</w:t>
      </w:r>
      <w:r>
        <w:rPr>
          <w:b/>
          <w:sz w:val="24"/>
          <w:u w:val="single"/>
        </w:rPr>
        <w:tab/>
      </w:r>
    </w:p>
    <w:p>
      <w:pPr>
        <w:pStyle w:val="BodyText"/>
        <w:spacing w:before="2"/>
        <w:ind w:left="0"/>
        <w:rPr>
          <w:b/>
          <w:sz w:val="15"/>
        </w:rPr>
      </w:pPr>
    </w:p>
    <w:tbl>
      <w:tblPr>
        <w:tblW w:w="0" w:type="auto"/>
        <w:jc w:val="left"/>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2"/>
        <w:gridCol w:w="2284"/>
        <w:gridCol w:w="2288"/>
        <w:gridCol w:w="2283"/>
        <w:gridCol w:w="1008"/>
      </w:tblGrid>
      <w:tr>
        <w:trPr>
          <w:trHeight w:val="314" w:hRule="atLeast"/>
        </w:trPr>
        <w:tc>
          <w:tcPr>
            <w:tcW w:w="5602" w:type="dxa"/>
          </w:tcPr>
          <w:p>
            <w:pPr>
              <w:pStyle w:val="TableParagraph"/>
              <w:spacing w:line="223" w:lineRule="exact" w:before="0"/>
              <w:ind w:left="54"/>
              <w:jc w:val="left"/>
              <w:rPr>
                <w:sz w:val="20"/>
              </w:rPr>
            </w:pPr>
            <w:r>
              <w:rPr>
                <w:spacing w:val="-2"/>
                <w:sz w:val="20"/>
              </w:rPr>
              <w:t>Location</w:t>
            </w:r>
          </w:p>
        </w:tc>
        <w:tc>
          <w:tcPr>
            <w:tcW w:w="2284" w:type="dxa"/>
          </w:tcPr>
          <w:p>
            <w:pPr>
              <w:pStyle w:val="TableParagraph"/>
              <w:spacing w:line="223" w:lineRule="exact" w:before="0"/>
              <w:ind w:right="674"/>
              <w:rPr>
                <w:sz w:val="20"/>
              </w:rPr>
            </w:pPr>
            <w:r>
              <w:rPr>
                <w:spacing w:val="-2"/>
                <w:sz w:val="20"/>
              </w:rPr>
              <w:t>Buildings*</w:t>
            </w:r>
          </w:p>
        </w:tc>
        <w:tc>
          <w:tcPr>
            <w:tcW w:w="2288" w:type="dxa"/>
          </w:tcPr>
          <w:p>
            <w:pPr>
              <w:pStyle w:val="TableParagraph"/>
              <w:spacing w:line="223" w:lineRule="exact" w:before="0"/>
              <w:ind w:right="562"/>
              <w:rPr>
                <w:sz w:val="20"/>
              </w:rPr>
            </w:pPr>
            <w:r>
              <w:rPr>
                <w:sz w:val="20"/>
              </w:rPr>
              <w:t>Net</w:t>
            </w:r>
            <w:r>
              <w:rPr>
                <w:spacing w:val="-6"/>
                <w:sz w:val="20"/>
              </w:rPr>
              <w:t> </w:t>
            </w:r>
            <w:r>
              <w:rPr>
                <w:sz w:val="20"/>
              </w:rPr>
              <w:t>Sq.</w:t>
            </w:r>
            <w:r>
              <w:rPr>
                <w:spacing w:val="-6"/>
                <w:sz w:val="20"/>
              </w:rPr>
              <w:t> </w:t>
            </w:r>
            <w:r>
              <w:rPr>
                <w:spacing w:val="-4"/>
                <w:sz w:val="20"/>
              </w:rPr>
              <w:t>Ft**</w:t>
            </w:r>
          </w:p>
        </w:tc>
        <w:tc>
          <w:tcPr>
            <w:tcW w:w="2283" w:type="dxa"/>
          </w:tcPr>
          <w:p>
            <w:pPr>
              <w:pStyle w:val="TableParagraph"/>
              <w:spacing w:line="223" w:lineRule="exact" w:before="0"/>
              <w:ind w:right="445"/>
              <w:rPr>
                <w:sz w:val="20"/>
              </w:rPr>
            </w:pPr>
            <w:r>
              <w:rPr>
                <w:sz w:val="20"/>
              </w:rPr>
              <w:t>Gross</w:t>
            </w:r>
            <w:r>
              <w:rPr>
                <w:spacing w:val="-5"/>
                <w:sz w:val="20"/>
              </w:rPr>
              <w:t> </w:t>
            </w:r>
            <w:r>
              <w:rPr>
                <w:sz w:val="20"/>
              </w:rPr>
              <w:t>Sq.</w:t>
            </w:r>
            <w:r>
              <w:rPr>
                <w:spacing w:val="-6"/>
                <w:sz w:val="20"/>
              </w:rPr>
              <w:t> </w:t>
            </w:r>
            <w:r>
              <w:rPr>
                <w:spacing w:val="-4"/>
                <w:sz w:val="20"/>
              </w:rPr>
              <w:t>Ft**</w:t>
            </w:r>
          </w:p>
        </w:tc>
        <w:tc>
          <w:tcPr>
            <w:tcW w:w="1008" w:type="dxa"/>
          </w:tcPr>
          <w:p>
            <w:pPr>
              <w:pStyle w:val="TableParagraph"/>
              <w:spacing w:line="223" w:lineRule="exact" w:before="0"/>
              <w:ind w:right="53"/>
              <w:rPr>
                <w:sz w:val="20"/>
              </w:rPr>
            </w:pPr>
            <w:r>
              <w:rPr>
                <w:spacing w:val="-2"/>
                <w:sz w:val="20"/>
              </w:rPr>
              <w:t>Acres</w:t>
            </w:r>
          </w:p>
        </w:tc>
      </w:tr>
      <w:tr>
        <w:trPr>
          <w:trHeight w:val="405" w:hRule="atLeast"/>
        </w:trPr>
        <w:tc>
          <w:tcPr>
            <w:tcW w:w="5602" w:type="dxa"/>
          </w:tcPr>
          <w:p>
            <w:pPr>
              <w:pStyle w:val="TableParagraph"/>
              <w:ind w:left="54"/>
              <w:jc w:val="left"/>
              <w:rPr>
                <w:sz w:val="20"/>
              </w:rPr>
            </w:pPr>
            <w:r>
              <w:rPr>
                <w:sz w:val="20"/>
              </w:rPr>
              <w:t>West</w:t>
            </w:r>
            <w:r>
              <w:rPr>
                <w:spacing w:val="-3"/>
                <w:sz w:val="20"/>
              </w:rPr>
              <w:t> </w:t>
            </w:r>
            <w:r>
              <w:rPr>
                <w:sz w:val="20"/>
              </w:rPr>
              <w:t>Campus</w:t>
            </w:r>
            <w:r>
              <w:rPr>
                <w:spacing w:val="-2"/>
                <w:sz w:val="20"/>
              </w:rPr>
              <w:t> </w:t>
            </w:r>
            <w:r>
              <w:rPr>
                <w:sz w:val="20"/>
              </w:rPr>
              <w:t>Less</w:t>
            </w:r>
            <w:r>
              <w:rPr>
                <w:spacing w:val="-2"/>
                <w:sz w:val="20"/>
              </w:rPr>
              <w:t> Residential</w:t>
            </w:r>
          </w:p>
        </w:tc>
        <w:tc>
          <w:tcPr>
            <w:tcW w:w="2284" w:type="dxa"/>
          </w:tcPr>
          <w:p>
            <w:pPr>
              <w:pStyle w:val="TableParagraph"/>
              <w:ind w:right="674"/>
              <w:rPr>
                <w:sz w:val="20"/>
              </w:rPr>
            </w:pPr>
            <w:r>
              <w:rPr>
                <w:spacing w:val="-5"/>
                <w:sz w:val="20"/>
              </w:rPr>
              <w:t>57</w:t>
            </w:r>
          </w:p>
        </w:tc>
        <w:tc>
          <w:tcPr>
            <w:tcW w:w="2288" w:type="dxa"/>
          </w:tcPr>
          <w:p>
            <w:pPr>
              <w:pStyle w:val="TableParagraph"/>
              <w:ind w:right="562"/>
              <w:rPr>
                <w:sz w:val="20"/>
              </w:rPr>
            </w:pPr>
            <w:r>
              <w:rPr>
                <w:spacing w:val="-2"/>
                <w:sz w:val="20"/>
              </w:rPr>
              <w:t>4,535,002</w:t>
            </w:r>
          </w:p>
        </w:tc>
        <w:tc>
          <w:tcPr>
            <w:tcW w:w="2283" w:type="dxa"/>
          </w:tcPr>
          <w:p>
            <w:pPr>
              <w:pStyle w:val="TableParagraph"/>
              <w:ind w:right="445"/>
              <w:rPr>
                <w:sz w:val="20"/>
              </w:rPr>
            </w:pPr>
            <w:r>
              <w:rPr>
                <w:spacing w:val="-2"/>
                <w:sz w:val="20"/>
              </w:rPr>
              <w:t>5,069,761</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West</w:t>
            </w:r>
            <w:r>
              <w:rPr>
                <w:spacing w:val="-8"/>
                <w:sz w:val="20"/>
              </w:rPr>
              <w:t> </w:t>
            </w:r>
            <w:r>
              <w:rPr>
                <w:sz w:val="20"/>
              </w:rPr>
              <w:t>Campus</w:t>
            </w:r>
            <w:r>
              <w:rPr>
                <w:spacing w:val="-6"/>
                <w:sz w:val="20"/>
              </w:rPr>
              <w:t> </w:t>
            </w:r>
            <w:r>
              <w:rPr>
                <w:sz w:val="20"/>
              </w:rPr>
              <w:t>Residential</w:t>
            </w:r>
            <w:r>
              <w:rPr>
                <w:spacing w:val="-9"/>
                <w:sz w:val="20"/>
              </w:rPr>
              <w:t> </w:t>
            </w:r>
            <w:r>
              <w:rPr>
                <w:sz w:val="20"/>
              </w:rPr>
              <w:t>&amp;</w:t>
            </w:r>
            <w:r>
              <w:rPr>
                <w:spacing w:val="-8"/>
                <w:sz w:val="20"/>
              </w:rPr>
              <w:t> </w:t>
            </w:r>
            <w:r>
              <w:rPr>
                <w:sz w:val="20"/>
              </w:rPr>
              <w:t>Dining</w:t>
            </w:r>
            <w:r>
              <w:rPr>
                <w:spacing w:val="-7"/>
                <w:sz w:val="20"/>
              </w:rPr>
              <w:t> </w:t>
            </w:r>
            <w:r>
              <w:rPr>
                <w:spacing w:val="-4"/>
                <w:sz w:val="20"/>
              </w:rPr>
              <w:t>Halls</w:t>
            </w:r>
          </w:p>
        </w:tc>
        <w:tc>
          <w:tcPr>
            <w:tcW w:w="2284" w:type="dxa"/>
          </w:tcPr>
          <w:p>
            <w:pPr>
              <w:pStyle w:val="TableParagraph"/>
              <w:ind w:right="674"/>
              <w:rPr>
                <w:sz w:val="20"/>
              </w:rPr>
            </w:pPr>
            <w:r>
              <w:rPr>
                <w:spacing w:val="-5"/>
                <w:sz w:val="20"/>
              </w:rPr>
              <w:t>45</w:t>
            </w:r>
          </w:p>
        </w:tc>
        <w:tc>
          <w:tcPr>
            <w:tcW w:w="2288" w:type="dxa"/>
          </w:tcPr>
          <w:p>
            <w:pPr>
              <w:pStyle w:val="TableParagraph"/>
              <w:ind w:right="562"/>
              <w:rPr>
                <w:sz w:val="20"/>
              </w:rPr>
            </w:pPr>
            <w:r>
              <w:rPr>
                <w:spacing w:val="-2"/>
                <w:sz w:val="20"/>
              </w:rPr>
              <w:t>2,421,683</w:t>
            </w:r>
          </w:p>
        </w:tc>
        <w:tc>
          <w:tcPr>
            <w:tcW w:w="2283" w:type="dxa"/>
          </w:tcPr>
          <w:p>
            <w:pPr>
              <w:pStyle w:val="TableParagraph"/>
              <w:ind w:right="445"/>
              <w:rPr>
                <w:sz w:val="20"/>
              </w:rPr>
            </w:pPr>
            <w:r>
              <w:rPr>
                <w:spacing w:val="-2"/>
                <w:sz w:val="20"/>
              </w:rPr>
              <w:t>2,780,513</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West</w:t>
            </w:r>
            <w:r>
              <w:rPr>
                <w:spacing w:val="-4"/>
                <w:sz w:val="20"/>
              </w:rPr>
              <w:t> </w:t>
            </w:r>
            <w:r>
              <w:rPr>
                <w:sz w:val="20"/>
              </w:rPr>
              <w:t>Campus</w:t>
            </w:r>
            <w:r>
              <w:rPr>
                <w:spacing w:val="-3"/>
                <w:sz w:val="20"/>
              </w:rPr>
              <w:t> </w:t>
            </w:r>
            <w:r>
              <w:rPr>
                <w:sz w:val="20"/>
              </w:rPr>
              <w:t>Parking</w:t>
            </w:r>
            <w:r>
              <w:rPr>
                <w:spacing w:val="-4"/>
                <w:sz w:val="20"/>
              </w:rPr>
              <w:t> </w:t>
            </w:r>
            <w:r>
              <w:rPr>
                <w:spacing w:val="-2"/>
                <w:sz w:val="20"/>
              </w:rPr>
              <w:t>Structures</w:t>
            </w:r>
          </w:p>
        </w:tc>
        <w:tc>
          <w:tcPr>
            <w:tcW w:w="2284" w:type="dxa"/>
          </w:tcPr>
          <w:p>
            <w:pPr>
              <w:pStyle w:val="TableParagraph"/>
              <w:ind w:left="421"/>
              <w:jc w:val="center"/>
              <w:rPr>
                <w:sz w:val="20"/>
              </w:rPr>
            </w:pPr>
            <w:r>
              <w:rPr>
                <w:spacing w:val="-10"/>
                <w:sz w:val="20"/>
              </w:rPr>
              <w:t>-</w:t>
            </w:r>
          </w:p>
        </w:tc>
        <w:tc>
          <w:tcPr>
            <w:tcW w:w="2288" w:type="dxa"/>
          </w:tcPr>
          <w:p>
            <w:pPr>
              <w:pStyle w:val="TableParagraph"/>
              <w:ind w:right="562"/>
              <w:rPr>
                <w:sz w:val="20"/>
              </w:rPr>
            </w:pPr>
            <w:r>
              <w:rPr>
                <w:spacing w:val="-5"/>
                <w:sz w:val="20"/>
              </w:rPr>
              <w:t>460</w:t>
            </w:r>
          </w:p>
        </w:tc>
        <w:tc>
          <w:tcPr>
            <w:tcW w:w="2283" w:type="dxa"/>
          </w:tcPr>
          <w:p>
            <w:pPr>
              <w:pStyle w:val="TableParagraph"/>
              <w:ind w:right="445"/>
              <w:rPr>
                <w:sz w:val="20"/>
              </w:rPr>
            </w:pPr>
            <w:r>
              <w:rPr>
                <w:spacing w:val="-2"/>
                <w:sz w:val="20"/>
              </w:rPr>
              <w:t>288,860</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West</w:t>
            </w:r>
            <w:r>
              <w:rPr>
                <w:spacing w:val="-3"/>
                <w:sz w:val="20"/>
              </w:rPr>
              <w:t> </w:t>
            </w:r>
            <w:r>
              <w:rPr>
                <w:sz w:val="20"/>
              </w:rPr>
              <w:t>Campus</w:t>
            </w:r>
            <w:r>
              <w:rPr>
                <w:spacing w:val="-2"/>
                <w:sz w:val="20"/>
              </w:rPr>
              <w:t> </w:t>
            </w:r>
            <w:r>
              <w:rPr>
                <w:sz w:val="20"/>
              </w:rPr>
              <w:t>Non</w:t>
            </w:r>
            <w:r>
              <w:rPr>
                <w:spacing w:val="-2"/>
                <w:sz w:val="20"/>
              </w:rPr>
              <w:t> Univ/State</w:t>
            </w:r>
          </w:p>
        </w:tc>
        <w:tc>
          <w:tcPr>
            <w:tcW w:w="2284" w:type="dxa"/>
          </w:tcPr>
          <w:p>
            <w:pPr>
              <w:pStyle w:val="TableParagraph"/>
              <w:ind w:left="421"/>
              <w:jc w:val="center"/>
              <w:rPr>
                <w:sz w:val="20"/>
              </w:rPr>
            </w:pPr>
            <w:r>
              <w:rPr>
                <w:spacing w:val="-10"/>
                <w:sz w:val="20"/>
              </w:rPr>
              <w:t>-</w:t>
            </w:r>
          </w:p>
        </w:tc>
        <w:tc>
          <w:tcPr>
            <w:tcW w:w="2288" w:type="dxa"/>
          </w:tcPr>
          <w:p>
            <w:pPr>
              <w:pStyle w:val="TableParagraph"/>
              <w:ind w:left="649"/>
              <w:jc w:val="center"/>
              <w:rPr>
                <w:sz w:val="20"/>
              </w:rPr>
            </w:pPr>
            <w:r>
              <w:rPr>
                <w:spacing w:val="-10"/>
                <w:sz w:val="20"/>
              </w:rPr>
              <w:t>-</w:t>
            </w:r>
          </w:p>
        </w:tc>
        <w:tc>
          <w:tcPr>
            <w:tcW w:w="2283" w:type="dxa"/>
          </w:tcPr>
          <w:p>
            <w:pPr>
              <w:pStyle w:val="TableParagraph"/>
              <w:ind w:right="667"/>
              <w:rPr>
                <w:sz w:val="20"/>
              </w:rPr>
            </w:pPr>
            <w:r>
              <w:rPr>
                <w:spacing w:val="-10"/>
                <w:sz w:val="20"/>
              </w:rPr>
              <w:t>-</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right="725"/>
              <w:rPr>
                <w:sz w:val="20"/>
              </w:rPr>
            </w:pPr>
            <w:r>
              <w:rPr>
                <w:sz w:val="20"/>
              </w:rPr>
              <w:t>Sub</w:t>
            </w:r>
            <w:r>
              <w:rPr>
                <w:spacing w:val="-3"/>
                <w:sz w:val="20"/>
              </w:rPr>
              <w:t> </w:t>
            </w:r>
            <w:r>
              <w:rPr>
                <w:sz w:val="20"/>
              </w:rPr>
              <w:t>Total</w:t>
            </w:r>
            <w:r>
              <w:rPr>
                <w:spacing w:val="-3"/>
                <w:sz w:val="20"/>
              </w:rPr>
              <w:t> </w:t>
            </w:r>
            <w:r>
              <w:rPr>
                <w:sz w:val="20"/>
              </w:rPr>
              <w:t>West</w:t>
            </w:r>
            <w:r>
              <w:rPr>
                <w:spacing w:val="-2"/>
                <w:sz w:val="20"/>
              </w:rPr>
              <w:t> Campus</w:t>
            </w:r>
          </w:p>
        </w:tc>
        <w:tc>
          <w:tcPr>
            <w:tcW w:w="2284" w:type="dxa"/>
          </w:tcPr>
          <w:p>
            <w:pPr>
              <w:pStyle w:val="TableParagraph"/>
              <w:ind w:right="674"/>
              <w:rPr>
                <w:sz w:val="20"/>
              </w:rPr>
            </w:pPr>
            <w:r>
              <w:rPr>
                <w:spacing w:val="-5"/>
                <w:sz w:val="20"/>
              </w:rPr>
              <w:t>102</w:t>
            </w:r>
          </w:p>
        </w:tc>
        <w:tc>
          <w:tcPr>
            <w:tcW w:w="2288" w:type="dxa"/>
          </w:tcPr>
          <w:p>
            <w:pPr>
              <w:pStyle w:val="TableParagraph"/>
              <w:ind w:right="562"/>
              <w:rPr>
                <w:sz w:val="20"/>
              </w:rPr>
            </w:pPr>
            <w:r>
              <w:rPr>
                <w:spacing w:val="-2"/>
                <w:sz w:val="20"/>
              </w:rPr>
              <w:t>6,957,145</w:t>
            </w:r>
          </w:p>
        </w:tc>
        <w:tc>
          <w:tcPr>
            <w:tcW w:w="2283" w:type="dxa"/>
          </w:tcPr>
          <w:p>
            <w:pPr>
              <w:pStyle w:val="TableParagraph"/>
              <w:ind w:right="445"/>
              <w:rPr>
                <w:sz w:val="20"/>
              </w:rPr>
            </w:pPr>
            <w:r>
              <w:rPr>
                <w:spacing w:val="-2"/>
                <w:sz w:val="20"/>
              </w:rPr>
              <w:t>8,139,134</w:t>
            </w:r>
          </w:p>
        </w:tc>
        <w:tc>
          <w:tcPr>
            <w:tcW w:w="1008" w:type="dxa"/>
          </w:tcPr>
          <w:p>
            <w:pPr>
              <w:pStyle w:val="TableParagraph"/>
              <w:ind w:right="52"/>
              <w:rPr>
                <w:sz w:val="20"/>
              </w:rPr>
            </w:pPr>
            <w:r>
              <w:rPr>
                <w:spacing w:val="-5"/>
                <w:sz w:val="20"/>
              </w:rPr>
              <w:t>811</w:t>
            </w:r>
          </w:p>
        </w:tc>
      </w:tr>
      <w:tr>
        <w:trPr>
          <w:trHeight w:val="405" w:hRule="atLeast"/>
        </w:trPr>
        <w:tc>
          <w:tcPr>
            <w:tcW w:w="5602" w:type="dxa"/>
          </w:tcPr>
          <w:p>
            <w:pPr>
              <w:pStyle w:val="TableParagraph"/>
              <w:ind w:left="55"/>
              <w:jc w:val="left"/>
              <w:rPr>
                <w:sz w:val="20"/>
              </w:rPr>
            </w:pPr>
            <w:r>
              <w:rPr>
                <w:sz w:val="20"/>
              </w:rPr>
              <w:t>East</w:t>
            </w:r>
            <w:r>
              <w:rPr>
                <w:spacing w:val="-7"/>
                <w:sz w:val="20"/>
              </w:rPr>
              <w:t> </w:t>
            </w:r>
            <w:r>
              <w:rPr>
                <w:sz w:val="20"/>
              </w:rPr>
              <w:t>Campus</w:t>
            </w:r>
            <w:r>
              <w:rPr>
                <w:spacing w:val="-6"/>
                <w:sz w:val="20"/>
              </w:rPr>
              <w:t> </w:t>
            </w:r>
            <w:r>
              <w:rPr>
                <w:sz w:val="20"/>
              </w:rPr>
              <w:t>Academic</w:t>
            </w:r>
            <w:r>
              <w:rPr>
                <w:spacing w:val="-6"/>
                <w:sz w:val="20"/>
              </w:rPr>
              <w:t> </w:t>
            </w:r>
            <w:r>
              <w:rPr>
                <w:sz w:val="20"/>
              </w:rPr>
              <w:t>&amp;</w:t>
            </w:r>
            <w:r>
              <w:rPr>
                <w:spacing w:val="-7"/>
                <w:sz w:val="20"/>
              </w:rPr>
              <w:t> </w:t>
            </w:r>
            <w:r>
              <w:rPr>
                <w:spacing w:val="-2"/>
                <w:sz w:val="20"/>
              </w:rPr>
              <w:t>Other</w:t>
            </w:r>
          </w:p>
        </w:tc>
        <w:tc>
          <w:tcPr>
            <w:tcW w:w="2284" w:type="dxa"/>
          </w:tcPr>
          <w:p>
            <w:pPr>
              <w:pStyle w:val="TableParagraph"/>
              <w:ind w:right="674"/>
              <w:rPr>
                <w:sz w:val="20"/>
              </w:rPr>
            </w:pPr>
            <w:r>
              <w:rPr>
                <w:spacing w:val="-10"/>
                <w:sz w:val="20"/>
              </w:rPr>
              <w:t>8</w:t>
            </w:r>
          </w:p>
        </w:tc>
        <w:tc>
          <w:tcPr>
            <w:tcW w:w="2288" w:type="dxa"/>
          </w:tcPr>
          <w:p>
            <w:pPr>
              <w:pStyle w:val="TableParagraph"/>
              <w:ind w:right="562"/>
              <w:rPr>
                <w:sz w:val="20"/>
              </w:rPr>
            </w:pPr>
            <w:r>
              <w:rPr>
                <w:spacing w:val="-2"/>
                <w:sz w:val="20"/>
              </w:rPr>
              <w:t>1,276,957</w:t>
            </w:r>
          </w:p>
        </w:tc>
        <w:tc>
          <w:tcPr>
            <w:tcW w:w="2283" w:type="dxa"/>
          </w:tcPr>
          <w:p>
            <w:pPr>
              <w:pStyle w:val="TableParagraph"/>
              <w:ind w:right="445"/>
              <w:rPr>
                <w:sz w:val="20"/>
              </w:rPr>
            </w:pPr>
            <w:r>
              <w:rPr>
                <w:spacing w:val="-2"/>
                <w:sz w:val="20"/>
              </w:rPr>
              <w:t>1,401,629</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East</w:t>
            </w:r>
            <w:r>
              <w:rPr>
                <w:spacing w:val="-7"/>
                <w:sz w:val="20"/>
              </w:rPr>
              <w:t> </w:t>
            </w:r>
            <w:r>
              <w:rPr>
                <w:sz w:val="20"/>
              </w:rPr>
              <w:t>Campus</w:t>
            </w:r>
            <w:r>
              <w:rPr>
                <w:spacing w:val="-6"/>
                <w:sz w:val="20"/>
              </w:rPr>
              <w:t> </w:t>
            </w:r>
            <w:r>
              <w:rPr>
                <w:spacing w:val="-2"/>
                <w:sz w:val="20"/>
              </w:rPr>
              <w:t>Hospital</w:t>
            </w:r>
          </w:p>
        </w:tc>
        <w:tc>
          <w:tcPr>
            <w:tcW w:w="2284" w:type="dxa"/>
          </w:tcPr>
          <w:p>
            <w:pPr>
              <w:pStyle w:val="TableParagraph"/>
              <w:ind w:right="674"/>
              <w:rPr>
                <w:sz w:val="20"/>
              </w:rPr>
            </w:pPr>
            <w:r>
              <w:rPr>
                <w:spacing w:val="-10"/>
                <w:sz w:val="20"/>
              </w:rPr>
              <w:t>6</w:t>
            </w:r>
          </w:p>
        </w:tc>
        <w:tc>
          <w:tcPr>
            <w:tcW w:w="2288" w:type="dxa"/>
          </w:tcPr>
          <w:p>
            <w:pPr>
              <w:pStyle w:val="TableParagraph"/>
              <w:ind w:right="562"/>
              <w:rPr>
                <w:sz w:val="20"/>
              </w:rPr>
            </w:pPr>
            <w:r>
              <w:rPr>
                <w:spacing w:val="-2"/>
                <w:sz w:val="20"/>
              </w:rPr>
              <w:t>1,147,726</w:t>
            </w:r>
          </w:p>
        </w:tc>
        <w:tc>
          <w:tcPr>
            <w:tcW w:w="2283" w:type="dxa"/>
          </w:tcPr>
          <w:p>
            <w:pPr>
              <w:pStyle w:val="TableParagraph"/>
              <w:ind w:right="445"/>
              <w:rPr>
                <w:sz w:val="20"/>
              </w:rPr>
            </w:pPr>
            <w:r>
              <w:rPr>
                <w:spacing w:val="-2"/>
                <w:sz w:val="20"/>
              </w:rPr>
              <w:t>1,328,959</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East</w:t>
            </w:r>
            <w:r>
              <w:rPr>
                <w:spacing w:val="-7"/>
                <w:sz w:val="20"/>
              </w:rPr>
              <w:t> </w:t>
            </w:r>
            <w:r>
              <w:rPr>
                <w:sz w:val="20"/>
              </w:rPr>
              <w:t>Campus</w:t>
            </w:r>
            <w:r>
              <w:rPr>
                <w:spacing w:val="-6"/>
                <w:sz w:val="20"/>
              </w:rPr>
              <w:t> </w:t>
            </w:r>
            <w:r>
              <w:rPr>
                <w:spacing w:val="-2"/>
                <w:sz w:val="20"/>
              </w:rPr>
              <w:t>Residential</w:t>
            </w:r>
          </w:p>
        </w:tc>
        <w:tc>
          <w:tcPr>
            <w:tcW w:w="2284" w:type="dxa"/>
          </w:tcPr>
          <w:p>
            <w:pPr>
              <w:pStyle w:val="TableParagraph"/>
              <w:ind w:right="674"/>
              <w:rPr>
                <w:sz w:val="20"/>
              </w:rPr>
            </w:pPr>
            <w:r>
              <w:rPr>
                <w:spacing w:val="-5"/>
                <w:sz w:val="20"/>
              </w:rPr>
              <w:t>13</w:t>
            </w:r>
          </w:p>
        </w:tc>
        <w:tc>
          <w:tcPr>
            <w:tcW w:w="2288" w:type="dxa"/>
          </w:tcPr>
          <w:p>
            <w:pPr>
              <w:pStyle w:val="TableParagraph"/>
              <w:ind w:right="562"/>
              <w:rPr>
                <w:sz w:val="20"/>
              </w:rPr>
            </w:pPr>
            <w:r>
              <w:rPr>
                <w:spacing w:val="-2"/>
                <w:sz w:val="20"/>
              </w:rPr>
              <w:t>219,687</w:t>
            </w:r>
          </w:p>
        </w:tc>
        <w:tc>
          <w:tcPr>
            <w:tcW w:w="2283" w:type="dxa"/>
          </w:tcPr>
          <w:p>
            <w:pPr>
              <w:pStyle w:val="TableParagraph"/>
              <w:ind w:right="445"/>
              <w:rPr>
                <w:sz w:val="20"/>
              </w:rPr>
            </w:pPr>
            <w:r>
              <w:rPr>
                <w:spacing w:val="-2"/>
                <w:sz w:val="20"/>
              </w:rPr>
              <w:t>241,554</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East</w:t>
            </w:r>
            <w:r>
              <w:rPr>
                <w:spacing w:val="-8"/>
                <w:sz w:val="20"/>
              </w:rPr>
              <w:t> </w:t>
            </w:r>
            <w:r>
              <w:rPr>
                <w:sz w:val="20"/>
              </w:rPr>
              <w:t>Campus</w:t>
            </w:r>
            <w:r>
              <w:rPr>
                <w:spacing w:val="-7"/>
                <w:sz w:val="20"/>
              </w:rPr>
              <w:t> </w:t>
            </w:r>
            <w:r>
              <w:rPr>
                <w:sz w:val="20"/>
              </w:rPr>
              <w:t>Parking</w:t>
            </w:r>
            <w:r>
              <w:rPr>
                <w:spacing w:val="-8"/>
                <w:sz w:val="20"/>
              </w:rPr>
              <w:t> </w:t>
            </w:r>
            <w:r>
              <w:rPr>
                <w:spacing w:val="-2"/>
                <w:sz w:val="20"/>
              </w:rPr>
              <w:t>Structures</w:t>
            </w:r>
          </w:p>
        </w:tc>
        <w:tc>
          <w:tcPr>
            <w:tcW w:w="2284" w:type="dxa"/>
          </w:tcPr>
          <w:p>
            <w:pPr>
              <w:pStyle w:val="TableParagraph"/>
              <w:ind w:left="421"/>
              <w:jc w:val="center"/>
              <w:rPr>
                <w:sz w:val="20"/>
              </w:rPr>
            </w:pPr>
            <w:r>
              <w:rPr>
                <w:spacing w:val="-10"/>
                <w:sz w:val="20"/>
              </w:rPr>
              <w:t>-</w:t>
            </w:r>
          </w:p>
        </w:tc>
        <w:tc>
          <w:tcPr>
            <w:tcW w:w="2288" w:type="dxa"/>
          </w:tcPr>
          <w:p>
            <w:pPr>
              <w:pStyle w:val="TableParagraph"/>
              <w:ind w:right="562"/>
              <w:rPr>
                <w:sz w:val="20"/>
              </w:rPr>
            </w:pPr>
            <w:r>
              <w:rPr>
                <w:spacing w:val="-2"/>
                <w:sz w:val="20"/>
              </w:rPr>
              <w:t>8,463</w:t>
            </w:r>
          </w:p>
        </w:tc>
        <w:tc>
          <w:tcPr>
            <w:tcW w:w="2283" w:type="dxa"/>
          </w:tcPr>
          <w:p>
            <w:pPr>
              <w:pStyle w:val="TableParagraph"/>
              <w:ind w:right="445"/>
              <w:rPr>
                <w:sz w:val="20"/>
              </w:rPr>
            </w:pPr>
            <w:r>
              <w:rPr>
                <w:spacing w:val="-2"/>
                <w:sz w:val="20"/>
              </w:rPr>
              <w:t>1,034,476</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left="55"/>
              <w:jc w:val="left"/>
              <w:rPr>
                <w:sz w:val="20"/>
              </w:rPr>
            </w:pPr>
            <w:r>
              <w:rPr>
                <w:sz w:val="20"/>
              </w:rPr>
              <w:t>East</w:t>
            </w:r>
            <w:r>
              <w:rPr>
                <w:spacing w:val="-7"/>
                <w:sz w:val="20"/>
              </w:rPr>
              <w:t> </w:t>
            </w:r>
            <w:r>
              <w:rPr>
                <w:sz w:val="20"/>
              </w:rPr>
              <w:t>Campus</w:t>
            </w:r>
            <w:r>
              <w:rPr>
                <w:spacing w:val="-5"/>
                <w:sz w:val="20"/>
              </w:rPr>
              <w:t> </w:t>
            </w:r>
            <w:r>
              <w:rPr>
                <w:sz w:val="20"/>
              </w:rPr>
              <w:t>Non</w:t>
            </w:r>
            <w:r>
              <w:rPr>
                <w:spacing w:val="-7"/>
                <w:sz w:val="20"/>
              </w:rPr>
              <w:t> </w:t>
            </w:r>
            <w:r>
              <w:rPr>
                <w:spacing w:val="-2"/>
                <w:sz w:val="20"/>
              </w:rPr>
              <w:t>Univ/LISVH</w:t>
            </w:r>
          </w:p>
        </w:tc>
        <w:tc>
          <w:tcPr>
            <w:tcW w:w="2284" w:type="dxa"/>
          </w:tcPr>
          <w:p>
            <w:pPr>
              <w:pStyle w:val="TableParagraph"/>
              <w:ind w:right="673"/>
              <w:rPr>
                <w:sz w:val="20"/>
              </w:rPr>
            </w:pPr>
            <w:r>
              <w:rPr>
                <w:spacing w:val="-10"/>
                <w:sz w:val="20"/>
              </w:rPr>
              <w:t>1</w:t>
            </w:r>
          </w:p>
        </w:tc>
        <w:tc>
          <w:tcPr>
            <w:tcW w:w="2288" w:type="dxa"/>
          </w:tcPr>
          <w:p>
            <w:pPr>
              <w:pStyle w:val="TableParagraph"/>
              <w:ind w:right="562"/>
              <w:rPr>
                <w:sz w:val="20"/>
              </w:rPr>
            </w:pPr>
            <w:r>
              <w:rPr>
                <w:spacing w:val="-2"/>
                <w:sz w:val="20"/>
              </w:rPr>
              <w:t>186,899</w:t>
            </w:r>
          </w:p>
        </w:tc>
        <w:tc>
          <w:tcPr>
            <w:tcW w:w="2283" w:type="dxa"/>
          </w:tcPr>
          <w:p>
            <w:pPr>
              <w:pStyle w:val="TableParagraph"/>
              <w:ind w:right="445"/>
              <w:rPr>
                <w:sz w:val="20"/>
              </w:rPr>
            </w:pPr>
            <w:r>
              <w:rPr>
                <w:spacing w:val="-2"/>
                <w:sz w:val="20"/>
              </w:rPr>
              <w:t>191,800</w:t>
            </w:r>
          </w:p>
        </w:tc>
        <w:tc>
          <w:tcPr>
            <w:tcW w:w="1008" w:type="dxa"/>
          </w:tcPr>
          <w:p>
            <w:pPr>
              <w:pStyle w:val="TableParagraph"/>
              <w:spacing w:before="0"/>
              <w:jc w:val="left"/>
              <w:rPr>
                <w:rFonts w:ascii="Times New Roman"/>
                <w:sz w:val="18"/>
              </w:rPr>
            </w:pPr>
          </w:p>
        </w:tc>
      </w:tr>
      <w:tr>
        <w:trPr>
          <w:trHeight w:val="405" w:hRule="atLeast"/>
        </w:trPr>
        <w:tc>
          <w:tcPr>
            <w:tcW w:w="5602" w:type="dxa"/>
          </w:tcPr>
          <w:p>
            <w:pPr>
              <w:pStyle w:val="TableParagraph"/>
              <w:ind w:right="724"/>
              <w:rPr>
                <w:sz w:val="20"/>
              </w:rPr>
            </w:pPr>
            <w:r>
              <w:rPr>
                <w:sz w:val="20"/>
              </w:rPr>
              <w:t>Sub</w:t>
            </w:r>
            <w:r>
              <w:rPr>
                <w:spacing w:val="-9"/>
                <w:sz w:val="20"/>
              </w:rPr>
              <w:t> </w:t>
            </w:r>
            <w:r>
              <w:rPr>
                <w:sz w:val="20"/>
              </w:rPr>
              <w:t>Total</w:t>
            </w:r>
            <w:r>
              <w:rPr>
                <w:spacing w:val="-6"/>
                <w:sz w:val="20"/>
              </w:rPr>
              <w:t> </w:t>
            </w:r>
            <w:r>
              <w:rPr>
                <w:sz w:val="20"/>
              </w:rPr>
              <w:t>East</w:t>
            </w:r>
            <w:r>
              <w:rPr>
                <w:spacing w:val="-6"/>
                <w:sz w:val="20"/>
              </w:rPr>
              <w:t> </w:t>
            </w:r>
            <w:r>
              <w:rPr>
                <w:spacing w:val="-2"/>
                <w:sz w:val="20"/>
              </w:rPr>
              <w:t>Campus</w:t>
            </w:r>
          </w:p>
        </w:tc>
        <w:tc>
          <w:tcPr>
            <w:tcW w:w="2284" w:type="dxa"/>
          </w:tcPr>
          <w:p>
            <w:pPr>
              <w:pStyle w:val="TableParagraph"/>
              <w:ind w:right="674"/>
              <w:rPr>
                <w:sz w:val="20"/>
              </w:rPr>
            </w:pPr>
            <w:r>
              <w:rPr>
                <w:spacing w:val="-5"/>
                <w:sz w:val="20"/>
              </w:rPr>
              <w:t>28</w:t>
            </w:r>
          </w:p>
        </w:tc>
        <w:tc>
          <w:tcPr>
            <w:tcW w:w="2288" w:type="dxa"/>
          </w:tcPr>
          <w:p>
            <w:pPr>
              <w:pStyle w:val="TableParagraph"/>
              <w:ind w:right="562"/>
              <w:rPr>
                <w:sz w:val="20"/>
              </w:rPr>
            </w:pPr>
            <w:r>
              <w:rPr>
                <w:spacing w:val="-2"/>
                <w:sz w:val="20"/>
              </w:rPr>
              <w:t>2,839,732</w:t>
            </w:r>
          </w:p>
        </w:tc>
        <w:tc>
          <w:tcPr>
            <w:tcW w:w="2283" w:type="dxa"/>
          </w:tcPr>
          <w:p>
            <w:pPr>
              <w:pStyle w:val="TableParagraph"/>
              <w:ind w:right="445"/>
              <w:rPr>
                <w:sz w:val="20"/>
              </w:rPr>
            </w:pPr>
            <w:r>
              <w:rPr>
                <w:spacing w:val="-2"/>
                <w:sz w:val="20"/>
              </w:rPr>
              <w:t>4,198,418</w:t>
            </w:r>
          </w:p>
        </w:tc>
        <w:tc>
          <w:tcPr>
            <w:tcW w:w="1008" w:type="dxa"/>
          </w:tcPr>
          <w:p>
            <w:pPr>
              <w:pStyle w:val="TableParagraph"/>
              <w:ind w:right="51"/>
              <w:rPr>
                <w:sz w:val="20"/>
              </w:rPr>
            </w:pPr>
            <w:r>
              <w:rPr>
                <w:spacing w:val="-5"/>
                <w:sz w:val="20"/>
              </w:rPr>
              <w:t>227</w:t>
            </w:r>
          </w:p>
        </w:tc>
      </w:tr>
      <w:tr>
        <w:trPr>
          <w:trHeight w:val="405" w:hRule="atLeast"/>
        </w:trPr>
        <w:tc>
          <w:tcPr>
            <w:tcW w:w="5602" w:type="dxa"/>
          </w:tcPr>
          <w:p>
            <w:pPr>
              <w:pStyle w:val="TableParagraph"/>
              <w:ind w:left="55"/>
              <w:jc w:val="left"/>
              <w:rPr>
                <w:sz w:val="20"/>
              </w:rPr>
            </w:pPr>
            <w:r>
              <w:rPr>
                <w:sz w:val="20"/>
              </w:rPr>
              <w:t>Total</w:t>
            </w:r>
            <w:r>
              <w:rPr>
                <w:spacing w:val="-7"/>
                <w:sz w:val="20"/>
              </w:rPr>
              <w:t> </w:t>
            </w:r>
            <w:r>
              <w:rPr>
                <w:sz w:val="20"/>
              </w:rPr>
              <w:t>Stony</w:t>
            </w:r>
            <w:r>
              <w:rPr>
                <w:spacing w:val="-11"/>
                <w:sz w:val="20"/>
              </w:rPr>
              <w:t> </w:t>
            </w:r>
            <w:r>
              <w:rPr>
                <w:sz w:val="20"/>
              </w:rPr>
              <w:t>Brook</w:t>
            </w:r>
            <w:r>
              <w:rPr>
                <w:spacing w:val="-1"/>
                <w:sz w:val="20"/>
              </w:rPr>
              <w:t> </w:t>
            </w:r>
            <w:r>
              <w:rPr>
                <w:sz w:val="20"/>
              </w:rPr>
              <w:t>E</w:t>
            </w:r>
            <w:r>
              <w:rPr>
                <w:spacing w:val="-6"/>
                <w:sz w:val="20"/>
              </w:rPr>
              <w:t> </w:t>
            </w:r>
            <w:r>
              <w:rPr>
                <w:sz w:val="20"/>
              </w:rPr>
              <w:t>&amp;</w:t>
            </w:r>
            <w:r>
              <w:rPr>
                <w:spacing w:val="-7"/>
                <w:sz w:val="20"/>
              </w:rPr>
              <w:t> </w:t>
            </w:r>
            <w:r>
              <w:rPr>
                <w:sz w:val="20"/>
              </w:rPr>
              <w:t>W</w:t>
            </w:r>
            <w:r>
              <w:rPr>
                <w:spacing w:val="5"/>
                <w:sz w:val="20"/>
              </w:rPr>
              <w:t> </w:t>
            </w:r>
            <w:r>
              <w:rPr>
                <w:spacing w:val="-2"/>
                <w:sz w:val="20"/>
              </w:rPr>
              <w:t>Campus:</w:t>
            </w:r>
          </w:p>
        </w:tc>
        <w:tc>
          <w:tcPr>
            <w:tcW w:w="2284" w:type="dxa"/>
          </w:tcPr>
          <w:p>
            <w:pPr>
              <w:pStyle w:val="TableParagraph"/>
              <w:ind w:right="674"/>
              <w:rPr>
                <w:sz w:val="20"/>
              </w:rPr>
            </w:pPr>
            <w:r>
              <w:rPr>
                <w:spacing w:val="-5"/>
                <w:sz w:val="20"/>
              </w:rPr>
              <w:t>130</w:t>
            </w:r>
          </w:p>
        </w:tc>
        <w:tc>
          <w:tcPr>
            <w:tcW w:w="2288" w:type="dxa"/>
          </w:tcPr>
          <w:p>
            <w:pPr>
              <w:pStyle w:val="TableParagraph"/>
              <w:ind w:right="562"/>
              <w:rPr>
                <w:sz w:val="20"/>
              </w:rPr>
            </w:pPr>
            <w:r>
              <w:rPr>
                <w:spacing w:val="-2"/>
                <w:sz w:val="20"/>
              </w:rPr>
              <w:t>9,796,877</w:t>
            </w:r>
          </w:p>
        </w:tc>
        <w:tc>
          <w:tcPr>
            <w:tcW w:w="2283" w:type="dxa"/>
          </w:tcPr>
          <w:p>
            <w:pPr>
              <w:pStyle w:val="TableParagraph"/>
              <w:ind w:right="445"/>
              <w:rPr>
                <w:sz w:val="20"/>
              </w:rPr>
            </w:pPr>
            <w:r>
              <w:rPr>
                <w:spacing w:val="-2"/>
                <w:sz w:val="20"/>
              </w:rPr>
              <w:t>12,337,552</w:t>
            </w:r>
          </w:p>
        </w:tc>
        <w:tc>
          <w:tcPr>
            <w:tcW w:w="1008" w:type="dxa"/>
          </w:tcPr>
          <w:p>
            <w:pPr>
              <w:pStyle w:val="TableParagraph"/>
              <w:ind w:right="51"/>
              <w:rPr>
                <w:sz w:val="20"/>
              </w:rPr>
            </w:pPr>
            <w:r>
              <w:rPr>
                <w:spacing w:val="-2"/>
                <w:sz w:val="20"/>
              </w:rPr>
              <w:t>1,038</w:t>
            </w:r>
          </w:p>
        </w:tc>
      </w:tr>
      <w:tr>
        <w:trPr>
          <w:trHeight w:val="405" w:hRule="atLeast"/>
        </w:trPr>
        <w:tc>
          <w:tcPr>
            <w:tcW w:w="5602" w:type="dxa"/>
          </w:tcPr>
          <w:p>
            <w:pPr>
              <w:pStyle w:val="TableParagraph"/>
              <w:ind w:left="206"/>
              <w:jc w:val="left"/>
              <w:rPr>
                <w:sz w:val="20"/>
              </w:rPr>
            </w:pPr>
            <w:r>
              <w:rPr>
                <w:spacing w:val="-2"/>
                <w:sz w:val="20"/>
              </w:rPr>
              <w:t>Southampton</w:t>
            </w:r>
            <w:r>
              <w:rPr>
                <w:spacing w:val="4"/>
                <w:sz w:val="20"/>
              </w:rPr>
              <w:t> </w:t>
            </w:r>
            <w:r>
              <w:rPr>
                <w:spacing w:val="-2"/>
                <w:sz w:val="20"/>
              </w:rPr>
              <w:t>Campus</w:t>
            </w:r>
          </w:p>
        </w:tc>
        <w:tc>
          <w:tcPr>
            <w:tcW w:w="2284" w:type="dxa"/>
          </w:tcPr>
          <w:p>
            <w:pPr>
              <w:pStyle w:val="TableParagraph"/>
              <w:ind w:right="674"/>
              <w:rPr>
                <w:sz w:val="20"/>
              </w:rPr>
            </w:pPr>
            <w:r>
              <w:rPr>
                <w:spacing w:val="-5"/>
                <w:sz w:val="20"/>
              </w:rPr>
              <w:t>42</w:t>
            </w:r>
          </w:p>
        </w:tc>
        <w:tc>
          <w:tcPr>
            <w:tcW w:w="2288" w:type="dxa"/>
          </w:tcPr>
          <w:p>
            <w:pPr>
              <w:pStyle w:val="TableParagraph"/>
              <w:ind w:right="562"/>
              <w:rPr>
                <w:sz w:val="20"/>
              </w:rPr>
            </w:pPr>
            <w:r>
              <w:rPr>
                <w:spacing w:val="-2"/>
                <w:sz w:val="20"/>
              </w:rPr>
              <w:t>394,561</w:t>
            </w:r>
          </w:p>
        </w:tc>
        <w:tc>
          <w:tcPr>
            <w:tcW w:w="2283" w:type="dxa"/>
          </w:tcPr>
          <w:p>
            <w:pPr>
              <w:pStyle w:val="TableParagraph"/>
              <w:ind w:right="445"/>
              <w:rPr>
                <w:sz w:val="20"/>
              </w:rPr>
            </w:pPr>
            <w:r>
              <w:rPr>
                <w:spacing w:val="-2"/>
                <w:sz w:val="20"/>
              </w:rPr>
              <w:t>446,793</w:t>
            </w:r>
          </w:p>
        </w:tc>
        <w:tc>
          <w:tcPr>
            <w:tcW w:w="1008" w:type="dxa"/>
          </w:tcPr>
          <w:p>
            <w:pPr>
              <w:pStyle w:val="TableParagraph"/>
              <w:ind w:right="51"/>
              <w:rPr>
                <w:sz w:val="20"/>
              </w:rPr>
            </w:pPr>
            <w:r>
              <w:rPr>
                <w:spacing w:val="-5"/>
                <w:sz w:val="20"/>
              </w:rPr>
              <w:t>82</w:t>
            </w:r>
          </w:p>
        </w:tc>
      </w:tr>
      <w:tr>
        <w:trPr>
          <w:trHeight w:val="405" w:hRule="atLeast"/>
        </w:trPr>
        <w:tc>
          <w:tcPr>
            <w:tcW w:w="5602" w:type="dxa"/>
          </w:tcPr>
          <w:p>
            <w:pPr>
              <w:pStyle w:val="TableParagraph"/>
              <w:ind w:left="206"/>
              <w:jc w:val="left"/>
              <w:rPr>
                <w:sz w:val="20"/>
              </w:rPr>
            </w:pPr>
            <w:r>
              <w:rPr>
                <w:spacing w:val="-2"/>
                <w:sz w:val="20"/>
              </w:rPr>
              <w:t>Manhattan</w:t>
            </w:r>
          </w:p>
        </w:tc>
        <w:tc>
          <w:tcPr>
            <w:tcW w:w="2284" w:type="dxa"/>
          </w:tcPr>
          <w:p>
            <w:pPr>
              <w:pStyle w:val="TableParagraph"/>
              <w:ind w:right="673"/>
              <w:rPr>
                <w:sz w:val="20"/>
              </w:rPr>
            </w:pPr>
            <w:r>
              <w:rPr>
                <w:spacing w:val="-10"/>
                <w:sz w:val="20"/>
              </w:rPr>
              <w:t>1</w:t>
            </w:r>
          </w:p>
        </w:tc>
        <w:tc>
          <w:tcPr>
            <w:tcW w:w="2288" w:type="dxa"/>
          </w:tcPr>
          <w:p>
            <w:pPr>
              <w:pStyle w:val="TableParagraph"/>
              <w:ind w:right="562"/>
              <w:rPr>
                <w:sz w:val="20"/>
              </w:rPr>
            </w:pPr>
            <w:r>
              <w:rPr>
                <w:spacing w:val="-2"/>
                <w:sz w:val="20"/>
              </w:rPr>
              <w:t>2,523</w:t>
            </w:r>
          </w:p>
        </w:tc>
        <w:tc>
          <w:tcPr>
            <w:tcW w:w="2283" w:type="dxa"/>
          </w:tcPr>
          <w:p>
            <w:pPr>
              <w:pStyle w:val="TableParagraph"/>
              <w:ind w:right="445"/>
              <w:rPr>
                <w:sz w:val="20"/>
              </w:rPr>
            </w:pPr>
            <w:r>
              <w:rPr>
                <w:spacing w:val="-2"/>
                <w:sz w:val="20"/>
              </w:rPr>
              <w:t>2,882</w:t>
            </w:r>
          </w:p>
        </w:tc>
        <w:tc>
          <w:tcPr>
            <w:tcW w:w="1008" w:type="dxa"/>
          </w:tcPr>
          <w:p>
            <w:pPr>
              <w:pStyle w:val="TableParagraph"/>
              <w:ind w:right="50"/>
              <w:rPr>
                <w:sz w:val="20"/>
              </w:rPr>
            </w:pPr>
            <w:r>
              <w:rPr>
                <w:spacing w:val="-5"/>
                <w:sz w:val="20"/>
              </w:rPr>
              <w:t>NA</w:t>
            </w:r>
          </w:p>
        </w:tc>
      </w:tr>
      <w:tr>
        <w:trPr>
          <w:trHeight w:val="405" w:hRule="atLeast"/>
        </w:trPr>
        <w:tc>
          <w:tcPr>
            <w:tcW w:w="5602" w:type="dxa"/>
          </w:tcPr>
          <w:p>
            <w:pPr>
              <w:pStyle w:val="TableParagraph"/>
              <w:ind w:left="206"/>
              <w:jc w:val="left"/>
              <w:rPr>
                <w:sz w:val="20"/>
              </w:rPr>
            </w:pPr>
            <w:r>
              <w:rPr>
                <w:sz w:val="20"/>
              </w:rPr>
              <w:t>Research</w:t>
            </w:r>
            <w:r>
              <w:rPr>
                <w:spacing w:val="-11"/>
                <w:sz w:val="20"/>
              </w:rPr>
              <w:t> </w:t>
            </w:r>
            <w:r>
              <w:rPr>
                <w:sz w:val="20"/>
              </w:rPr>
              <w:t>&amp;</w:t>
            </w:r>
            <w:r>
              <w:rPr>
                <w:spacing w:val="-12"/>
                <w:sz w:val="20"/>
              </w:rPr>
              <w:t> </w:t>
            </w:r>
            <w:r>
              <w:rPr>
                <w:sz w:val="20"/>
              </w:rPr>
              <w:t>Development</w:t>
            </w:r>
            <w:r>
              <w:rPr>
                <w:spacing w:val="-10"/>
                <w:sz w:val="20"/>
              </w:rPr>
              <w:t> </w:t>
            </w:r>
            <w:r>
              <w:rPr>
                <w:spacing w:val="-4"/>
                <w:sz w:val="20"/>
              </w:rPr>
              <w:t>Park</w:t>
            </w:r>
          </w:p>
        </w:tc>
        <w:tc>
          <w:tcPr>
            <w:tcW w:w="2284" w:type="dxa"/>
          </w:tcPr>
          <w:p>
            <w:pPr>
              <w:pStyle w:val="TableParagraph"/>
              <w:ind w:right="674"/>
              <w:rPr>
                <w:sz w:val="20"/>
              </w:rPr>
            </w:pPr>
            <w:r>
              <w:rPr>
                <w:spacing w:val="-10"/>
                <w:sz w:val="20"/>
              </w:rPr>
              <w:t>6</w:t>
            </w:r>
          </w:p>
        </w:tc>
        <w:tc>
          <w:tcPr>
            <w:tcW w:w="2288" w:type="dxa"/>
          </w:tcPr>
          <w:p>
            <w:pPr>
              <w:pStyle w:val="TableParagraph"/>
              <w:ind w:right="562"/>
              <w:rPr>
                <w:sz w:val="20"/>
              </w:rPr>
            </w:pPr>
            <w:r>
              <w:rPr>
                <w:spacing w:val="-2"/>
                <w:sz w:val="20"/>
              </w:rPr>
              <w:t>246,856</w:t>
            </w:r>
          </w:p>
        </w:tc>
        <w:tc>
          <w:tcPr>
            <w:tcW w:w="2283" w:type="dxa"/>
          </w:tcPr>
          <w:p>
            <w:pPr>
              <w:pStyle w:val="TableParagraph"/>
              <w:ind w:right="445"/>
              <w:rPr>
                <w:sz w:val="20"/>
              </w:rPr>
            </w:pPr>
            <w:r>
              <w:rPr>
                <w:spacing w:val="-2"/>
                <w:sz w:val="20"/>
              </w:rPr>
              <w:t>277,138</w:t>
            </w:r>
          </w:p>
        </w:tc>
        <w:tc>
          <w:tcPr>
            <w:tcW w:w="1008" w:type="dxa"/>
          </w:tcPr>
          <w:p>
            <w:pPr>
              <w:pStyle w:val="TableParagraph"/>
              <w:ind w:right="52"/>
              <w:rPr>
                <w:sz w:val="20"/>
              </w:rPr>
            </w:pPr>
            <w:r>
              <w:rPr>
                <w:spacing w:val="-5"/>
                <w:sz w:val="20"/>
              </w:rPr>
              <w:t>246</w:t>
            </w:r>
          </w:p>
        </w:tc>
      </w:tr>
      <w:tr>
        <w:trPr>
          <w:trHeight w:val="405" w:hRule="atLeast"/>
        </w:trPr>
        <w:tc>
          <w:tcPr>
            <w:tcW w:w="5602" w:type="dxa"/>
          </w:tcPr>
          <w:p>
            <w:pPr>
              <w:pStyle w:val="TableParagraph"/>
              <w:ind w:left="206"/>
              <w:jc w:val="left"/>
              <w:rPr>
                <w:sz w:val="20"/>
              </w:rPr>
            </w:pPr>
            <w:r>
              <w:rPr>
                <w:spacing w:val="-2"/>
                <w:sz w:val="20"/>
              </w:rPr>
              <w:t>Calverton</w:t>
            </w:r>
            <w:r>
              <w:rPr>
                <w:sz w:val="20"/>
              </w:rPr>
              <w:t> </w:t>
            </w:r>
            <w:r>
              <w:rPr>
                <w:spacing w:val="-2"/>
                <w:sz w:val="20"/>
              </w:rPr>
              <w:t>Incubator</w:t>
            </w:r>
          </w:p>
        </w:tc>
        <w:tc>
          <w:tcPr>
            <w:tcW w:w="2284" w:type="dxa"/>
          </w:tcPr>
          <w:p>
            <w:pPr>
              <w:pStyle w:val="TableParagraph"/>
              <w:ind w:right="674"/>
              <w:rPr>
                <w:sz w:val="20"/>
              </w:rPr>
            </w:pPr>
            <w:r>
              <w:rPr>
                <w:spacing w:val="-10"/>
                <w:sz w:val="20"/>
              </w:rPr>
              <w:t>2</w:t>
            </w:r>
          </w:p>
        </w:tc>
        <w:tc>
          <w:tcPr>
            <w:tcW w:w="2288" w:type="dxa"/>
          </w:tcPr>
          <w:p>
            <w:pPr>
              <w:pStyle w:val="TableParagraph"/>
              <w:ind w:right="563"/>
              <w:rPr>
                <w:sz w:val="20"/>
              </w:rPr>
            </w:pPr>
            <w:r>
              <w:rPr>
                <w:spacing w:val="-2"/>
                <w:sz w:val="20"/>
              </w:rPr>
              <w:t>26,664</w:t>
            </w:r>
          </w:p>
        </w:tc>
        <w:tc>
          <w:tcPr>
            <w:tcW w:w="2283" w:type="dxa"/>
          </w:tcPr>
          <w:p>
            <w:pPr>
              <w:pStyle w:val="TableParagraph"/>
              <w:ind w:right="446"/>
              <w:rPr>
                <w:sz w:val="20"/>
              </w:rPr>
            </w:pPr>
            <w:r>
              <w:rPr>
                <w:spacing w:val="-2"/>
                <w:sz w:val="20"/>
              </w:rPr>
              <w:t>32,129</w:t>
            </w:r>
          </w:p>
        </w:tc>
        <w:tc>
          <w:tcPr>
            <w:tcW w:w="1008" w:type="dxa"/>
          </w:tcPr>
          <w:p>
            <w:pPr>
              <w:pStyle w:val="TableParagraph"/>
              <w:ind w:right="52"/>
              <w:rPr>
                <w:sz w:val="20"/>
              </w:rPr>
            </w:pPr>
            <w:r>
              <w:rPr>
                <w:spacing w:val="-5"/>
                <w:sz w:val="20"/>
              </w:rPr>
              <w:t>50</w:t>
            </w:r>
          </w:p>
        </w:tc>
      </w:tr>
      <w:tr>
        <w:trPr>
          <w:trHeight w:val="405" w:hRule="atLeast"/>
        </w:trPr>
        <w:tc>
          <w:tcPr>
            <w:tcW w:w="5602" w:type="dxa"/>
          </w:tcPr>
          <w:p>
            <w:pPr>
              <w:pStyle w:val="TableParagraph"/>
              <w:ind w:left="205"/>
              <w:jc w:val="left"/>
              <w:rPr>
                <w:sz w:val="20"/>
              </w:rPr>
            </w:pPr>
            <w:r>
              <w:rPr>
                <w:sz w:val="20"/>
              </w:rPr>
              <w:t>Other</w:t>
            </w:r>
            <w:r>
              <w:rPr>
                <w:spacing w:val="-7"/>
                <w:sz w:val="20"/>
              </w:rPr>
              <w:t> </w:t>
            </w:r>
            <w:r>
              <w:rPr>
                <w:sz w:val="20"/>
              </w:rPr>
              <w:t>Off</w:t>
            </w:r>
            <w:r>
              <w:rPr>
                <w:spacing w:val="-5"/>
                <w:sz w:val="20"/>
              </w:rPr>
              <w:t> </w:t>
            </w:r>
            <w:r>
              <w:rPr>
                <w:sz w:val="20"/>
              </w:rPr>
              <w:t>Campus:</w:t>
            </w:r>
            <w:r>
              <w:rPr>
                <w:spacing w:val="-8"/>
                <w:sz w:val="20"/>
              </w:rPr>
              <w:t> </w:t>
            </w:r>
            <w:r>
              <w:rPr>
                <w:sz w:val="20"/>
              </w:rPr>
              <w:t>Old</w:t>
            </w:r>
            <w:r>
              <w:rPr>
                <w:spacing w:val="-7"/>
                <w:sz w:val="20"/>
              </w:rPr>
              <w:t> </w:t>
            </w:r>
            <w:r>
              <w:rPr>
                <w:sz w:val="20"/>
              </w:rPr>
              <w:t>Field</w:t>
            </w:r>
            <w:r>
              <w:rPr>
                <w:spacing w:val="-7"/>
                <w:sz w:val="20"/>
              </w:rPr>
              <w:t> </w:t>
            </w:r>
            <w:r>
              <w:rPr>
                <w:sz w:val="20"/>
              </w:rPr>
              <w:t>Properties</w:t>
            </w:r>
            <w:r>
              <w:rPr>
                <w:spacing w:val="-7"/>
                <w:sz w:val="20"/>
              </w:rPr>
              <w:t> </w:t>
            </w:r>
            <w:r>
              <w:rPr>
                <w:sz w:val="20"/>
              </w:rPr>
              <w:t>&amp;</w:t>
            </w:r>
            <w:r>
              <w:rPr>
                <w:spacing w:val="-8"/>
                <w:sz w:val="20"/>
              </w:rPr>
              <w:t> </w:t>
            </w:r>
            <w:r>
              <w:rPr>
                <w:spacing w:val="-2"/>
                <w:sz w:val="20"/>
              </w:rPr>
              <w:t>Sayville</w:t>
            </w:r>
          </w:p>
        </w:tc>
        <w:tc>
          <w:tcPr>
            <w:tcW w:w="2284" w:type="dxa"/>
          </w:tcPr>
          <w:p>
            <w:pPr>
              <w:pStyle w:val="TableParagraph"/>
              <w:ind w:right="674"/>
              <w:rPr>
                <w:sz w:val="20"/>
              </w:rPr>
            </w:pPr>
            <w:r>
              <w:rPr>
                <w:spacing w:val="-10"/>
                <w:sz w:val="20"/>
              </w:rPr>
              <w:t>5</w:t>
            </w:r>
          </w:p>
        </w:tc>
        <w:tc>
          <w:tcPr>
            <w:tcW w:w="2288" w:type="dxa"/>
          </w:tcPr>
          <w:p>
            <w:pPr>
              <w:pStyle w:val="TableParagraph"/>
              <w:ind w:right="563"/>
              <w:rPr>
                <w:sz w:val="20"/>
              </w:rPr>
            </w:pPr>
            <w:r>
              <w:rPr>
                <w:spacing w:val="-2"/>
                <w:sz w:val="20"/>
              </w:rPr>
              <w:t>41,835</w:t>
            </w:r>
          </w:p>
        </w:tc>
        <w:tc>
          <w:tcPr>
            <w:tcW w:w="2283" w:type="dxa"/>
          </w:tcPr>
          <w:p>
            <w:pPr>
              <w:pStyle w:val="TableParagraph"/>
              <w:ind w:right="446"/>
              <w:rPr>
                <w:sz w:val="20"/>
              </w:rPr>
            </w:pPr>
            <w:r>
              <w:rPr>
                <w:spacing w:val="-2"/>
                <w:sz w:val="20"/>
              </w:rPr>
              <w:t>46,539</w:t>
            </w:r>
          </w:p>
        </w:tc>
        <w:tc>
          <w:tcPr>
            <w:tcW w:w="1008" w:type="dxa"/>
          </w:tcPr>
          <w:p>
            <w:pPr>
              <w:pStyle w:val="TableParagraph"/>
              <w:ind w:right="52"/>
              <w:rPr>
                <w:sz w:val="20"/>
              </w:rPr>
            </w:pPr>
            <w:r>
              <w:rPr>
                <w:spacing w:val="-5"/>
                <w:sz w:val="20"/>
              </w:rPr>
              <w:t>36</w:t>
            </w:r>
          </w:p>
        </w:tc>
      </w:tr>
      <w:tr>
        <w:trPr>
          <w:trHeight w:val="405" w:hRule="atLeast"/>
        </w:trPr>
        <w:tc>
          <w:tcPr>
            <w:tcW w:w="5602" w:type="dxa"/>
          </w:tcPr>
          <w:p>
            <w:pPr>
              <w:pStyle w:val="TableParagraph"/>
              <w:ind w:left="205"/>
              <w:jc w:val="left"/>
              <w:rPr>
                <w:sz w:val="20"/>
              </w:rPr>
            </w:pPr>
            <w:r>
              <w:rPr>
                <w:sz w:val="20"/>
              </w:rPr>
              <w:t>Off</w:t>
            </w:r>
            <w:r>
              <w:rPr>
                <w:spacing w:val="-14"/>
                <w:sz w:val="20"/>
              </w:rPr>
              <w:t> </w:t>
            </w:r>
            <w:r>
              <w:rPr>
                <w:sz w:val="20"/>
              </w:rPr>
              <w:t>Site</w:t>
            </w:r>
            <w:r>
              <w:rPr>
                <w:spacing w:val="-13"/>
                <w:sz w:val="20"/>
              </w:rPr>
              <w:t> </w:t>
            </w:r>
            <w:r>
              <w:rPr>
                <w:sz w:val="20"/>
              </w:rPr>
              <w:t>Hospital/Departmental</w:t>
            </w:r>
            <w:r>
              <w:rPr>
                <w:spacing w:val="-14"/>
                <w:sz w:val="20"/>
              </w:rPr>
              <w:t> </w:t>
            </w:r>
            <w:r>
              <w:rPr>
                <w:spacing w:val="-2"/>
                <w:sz w:val="20"/>
              </w:rPr>
              <w:t>Leases</w:t>
            </w:r>
          </w:p>
        </w:tc>
        <w:tc>
          <w:tcPr>
            <w:tcW w:w="2284" w:type="dxa"/>
          </w:tcPr>
          <w:p>
            <w:pPr>
              <w:pStyle w:val="TableParagraph"/>
              <w:ind w:right="675"/>
              <w:rPr>
                <w:sz w:val="20"/>
              </w:rPr>
            </w:pPr>
            <w:r>
              <w:rPr>
                <w:spacing w:val="-5"/>
                <w:sz w:val="20"/>
              </w:rPr>
              <w:t>32</w:t>
            </w:r>
          </w:p>
        </w:tc>
        <w:tc>
          <w:tcPr>
            <w:tcW w:w="2288" w:type="dxa"/>
          </w:tcPr>
          <w:p>
            <w:pPr>
              <w:pStyle w:val="TableParagraph"/>
              <w:ind w:right="563"/>
              <w:rPr>
                <w:sz w:val="20"/>
              </w:rPr>
            </w:pPr>
            <w:r>
              <w:rPr>
                <w:spacing w:val="-2"/>
                <w:sz w:val="20"/>
              </w:rPr>
              <w:t>510,609</w:t>
            </w:r>
          </w:p>
        </w:tc>
        <w:tc>
          <w:tcPr>
            <w:tcW w:w="2283" w:type="dxa"/>
          </w:tcPr>
          <w:p>
            <w:pPr>
              <w:pStyle w:val="TableParagraph"/>
              <w:ind w:right="446"/>
              <w:rPr>
                <w:sz w:val="20"/>
              </w:rPr>
            </w:pPr>
            <w:r>
              <w:rPr>
                <w:spacing w:val="-2"/>
                <w:sz w:val="20"/>
              </w:rPr>
              <w:t>542,563</w:t>
            </w:r>
          </w:p>
        </w:tc>
        <w:tc>
          <w:tcPr>
            <w:tcW w:w="1008" w:type="dxa"/>
          </w:tcPr>
          <w:p>
            <w:pPr>
              <w:pStyle w:val="TableParagraph"/>
              <w:ind w:right="51"/>
              <w:rPr>
                <w:sz w:val="20"/>
              </w:rPr>
            </w:pPr>
            <w:r>
              <w:rPr>
                <w:spacing w:val="-5"/>
                <w:sz w:val="20"/>
              </w:rPr>
              <w:t>NA</w:t>
            </w:r>
          </w:p>
        </w:tc>
      </w:tr>
      <w:tr>
        <w:trPr>
          <w:trHeight w:val="697" w:hRule="atLeast"/>
        </w:trPr>
        <w:tc>
          <w:tcPr>
            <w:tcW w:w="5602" w:type="dxa"/>
          </w:tcPr>
          <w:p>
            <w:pPr>
              <w:pStyle w:val="TableParagraph"/>
              <w:ind w:left="54"/>
              <w:jc w:val="left"/>
              <w:rPr>
                <w:sz w:val="20"/>
              </w:rPr>
            </w:pPr>
            <w:r>
              <w:rPr>
                <w:spacing w:val="-2"/>
                <w:sz w:val="20"/>
              </w:rPr>
              <w:t>Totals</w:t>
            </w:r>
          </w:p>
          <w:p>
            <w:pPr>
              <w:pStyle w:val="TableParagraph"/>
              <w:spacing w:line="164" w:lineRule="exact" w:before="199"/>
              <w:ind w:left="50"/>
              <w:jc w:val="left"/>
              <w:rPr>
                <w:i/>
                <w:sz w:val="16"/>
              </w:rPr>
            </w:pPr>
            <w:r>
              <w:rPr>
                <w:i/>
                <w:sz w:val="16"/>
              </w:rPr>
              <w:t>**</w:t>
            </w:r>
            <w:r>
              <w:rPr>
                <w:i/>
                <w:spacing w:val="-1"/>
                <w:sz w:val="16"/>
              </w:rPr>
              <w:t> </w:t>
            </w:r>
            <w:r>
              <w:rPr>
                <w:i/>
                <w:sz w:val="16"/>
              </w:rPr>
              <w:t>See</w:t>
            </w:r>
            <w:r>
              <w:rPr>
                <w:i/>
                <w:spacing w:val="-2"/>
                <w:sz w:val="16"/>
              </w:rPr>
              <w:t> </w:t>
            </w:r>
            <w:r>
              <w:rPr>
                <w:i/>
                <w:sz w:val="16"/>
              </w:rPr>
              <w:t>definitions</w:t>
            </w:r>
            <w:r>
              <w:rPr>
                <w:i/>
                <w:spacing w:val="1"/>
                <w:sz w:val="16"/>
              </w:rPr>
              <w:t> </w:t>
            </w:r>
            <w:r>
              <w:rPr>
                <w:i/>
                <w:sz w:val="16"/>
              </w:rPr>
              <w:t>on</w:t>
            </w:r>
            <w:r>
              <w:rPr>
                <w:i/>
                <w:spacing w:val="-2"/>
                <w:sz w:val="16"/>
              </w:rPr>
              <w:t> </w:t>
            </w:r>
            <w:r>
              <w:rPr>
                <w:i/>
                <w:sz w:val="16"/>
              </w:rPr>
              <w:t>last</w:t>
            </w:r>
            <w:r>
              <w:rPr>
                <w:i/>
                <w:spacing w:val="1"/>
                <w:sz w:val="16"/>
              </w:rPr>
              <w:t> </w:t>
            </w:r>
            <w:r>
              <w:rPr>
                <w:i/>
                <w:spacing w:val="-2"/>
                <w:sz w:val="16"/>
              </w:rPr>
              <w:t>tab/page</w:t>
            </w:r>
          </w:p>
        </w:tc>
        <w:tc>
          <w:tcPr>
            <w:tcW w:w="2284" w:type="dxa"/>
          </w:tcPr>
          <w:p>
            <w:pPr>
              <w:pStyle w:val="TableParagraph"/>
              <w:ind w:right="675"/>
              <w:rPr>
                <w:sz w:val="20"/>
              </w:rPr>
            </w:pPr>
            <w:r>
              <w:rPr>
                <w:spacing w:val="-5"/>
                <w:sz w:val="20"/>
              </w:rPr>
              <w:t>218</w:t>
            </w:r>
          </w:p>
        </w:tc>
        <w:tc>
          <w:tcPr>
            <w:tcW w:w="2288" w:type="dxa"/>
          </w:tcPr>
          <w:p>
            <w:pPr>
              <w:pStyle w:val="TableParagraph"/>
              <w:ind w:right="563"/>
              <w:rPr>
                <w:sz w:val="20"/>
              </w:rPr>
            </w:pPr>
            <w:r>
              <w:rPr>
                <w:spacing w:val="-2"/>
                <w:sz w:val="20"/>
              </w:rPr>
              <w:t>11,019,925</w:t>
            </w:r>
          </w:p>
        </w:tc>
        <w:tc>
          <w:tcPr>
            <w:tcW w:w="2283" w:type="dxa"/>
          </w:tcPr>
          <w:p>
            <w:pPr>
              <w:pStyle w:val="TableParagraph"/>
              <w:ind w:right="446"/>
              <w:rPr>
                <w:sz w:val="20"/>
              </w:rPr>
            </w:pPr>
            <w:r>
              <w:rPr>
                <w:spacing w:val="-2"/>
                <w:sz w:val="20"/>
              </w:rPr>
              <w:t>13,685,596</w:t>
            </w:r>
          </w:p>
        </w:tc>
        <w:tc>
          <w:tcPr>
            <w:tcW w:w="1008" w:type="dxa"/>
          </w:tcPr>
          <w:p>
            <w:pPr>
              <w:pStyle w:val="TableParagraph"/>
              <w:ind w:right="52"/>
              <w:rPr>
                <w:sz w:val="20"/>
              </w:rPr>
            </w:pPr>
            <w:r>
              <w:rPr>
                <w:spacing w:val="-2"/>
                <w:sz w:val="20"/>
              </w:rPr>
              <w:t>1,452</w:t>
            </w:r>
          </w:p>
        </w:tc>
      </w:tr>
    </w:tbl>
    <w:p>
      <w:pPr>
        <w:pStyle w:val="TableParagraph"/>
        <w:spacing w:after="0"/>
        <w:rPr>
          <w:sz w:val="20"/>
        </w:rPr>
        <w:sectPr>
          <w:pgSz w:w="15840" w:h="12240" w:orient="landscape"/>
          <w:pgMar w:header="431" w:footer="677" w:top="1440" w:bottom="860" w:left="720" w:right="1080"/>
        </w:sectPr>
      </w:pPr>
    </w:p>
    <w:p>
      <w:pPr>
        <w:spacing w:before="204"/>
        <w:ind w:left="342" w:right="0" w:firstLine="0"/>
        <w:jc w:val="left"/>
        <w:rPr>
          <w:b/>
          <w:sz w:val="24"/>
        </w:rPr>
      </w:pPr>
      <w:bookmarkStart w:name="Definitions" w:id="3"/>
      <w:bookmarkEnd w:id="3"/>
      <w:r>
        <w:rPr/>
      </w:r>
      <w:r>
        <w:rPr>
          <w:b/>
          <w:sz w:val="24"/>
        </w:rPr>
        <w:t>Stony</w:t>
      </w:r>
      <w:r>
        <w:rPr>
          <w:b/>
          <w:spacing w:val="-11"/>
          <w:sz w:val="24"/>
        </w:rPr>
        <w:t> </w:t>
      </w:r>
      <w:r>
        <w:rPr>
          <w:b/>
          <w:sz w:val="24"/>
        </w:rPr>
        <w:t>Brook</w:t>
      </w:r>
      <w:r>
        <w:rPr>
          <w:b/>
          <w:spacing w:val="-2"/>
          <w:sz w:val="24"/>
        </w:rPr>
        <w:t> </w:t>
      </w:r>
      <w:r>
        <w:rPr>
          <w:b/>
          <w:sz w:val="24"/>
        </w:rPr>
        <w:t>University</w:t>
      </w:r>
      <w:r>
        <w:rPr>
          <w:b/>
          <w:spacing w:val="-8"/>
          <w:sz w:val="24"/>
        </w:rPr>
        <w:t> </w:t>
      </w:r>
      <w:r>
        <w:rPr>
          <w:b/>
          <w:sz w:val="24"/>
        </w:rPr>
        <w:t>Space</w:t>
      </w:r>
      <w:r>
        <w:rPr>
          <w:b/>
          <w:spacing w:val="-2"/>
          <w:sz w:val="24"/>
        </w:rPr>
        <w:t> </w:t>
      </w:r>
      <w:r>
        <w:rPr>
          <w:b/>
          <w:sz w:val="24"/>
        </w:rPr>
        <w:t>Survey</w:t>
      </w:r>
      <w:r>
        <w:rPr>
          <w:b/>
          <w:spacing w:val="-8"/>
          <w:sz w:val="24"/>
        </w:rPr>
        <w:t> </w:t>
      </w:r>
      <w:r>
        <w:rPr>
          <w:b/>
          <w:sz w:val="24"/>
        </w:rPr>
        <w:t>2021</w:t>
      </w:r>
      <w:r>
        <w:rPr>
          <w:b/>
          <w:spacing w:val="-2"/>
          <w:sz w:val="24"/>
        </w:rPr>
        <w:t> </w:t>
      </w:r>
      <w:r>
        <w:rPr>
          <w:b/>
          <w:sz w:val="24"/>
        </w:rPr>
        <w:t>-</w:t>
      </w:r>
      <w:r>
        <w:rPr>
          <w:b/>
          <w:spacing w:val="-3"/>
          <w:sz w:val="24"/>
        </w:rPr>
        <w:t> </w:t>
      </w:r>
      <w:r>
        <w:rPr>
          <w:b/>
          <w:spacing w:val="-2"/>
          <w:sz w:val="24"/>
        </w:rPr>
        <w:t>Definitions</w:t>
      </w:r>
    </w:p>
    <w:p>
      <w:pPr>
        <w:pStyle w:val="Heading1"/>
        <w:tabs>
          <w:tab w:pos="5058" w:val="left" w:leader="none"/>
        </w:tabs>
      </w:pPr>
      <w:r>
        <w:rPr>
          <w:spacing w:val="-4"/>
        </w:rPr>
        <w:t>Term</w:t>
      </w:r>
      <w:r>
        <w:rPr/>
        <w:tab/>
      </w:r>
      <w:r>
        <w:rPr>
          <w:spacing w:val="-2"/>
        </w:rPr>
        <w:t>Definition</w:t>
      </w:r>
    </w:p>
    <w:p>
      <w:pPr>
        <w:pStyle w:val="BodyText"/>
        <w:tabs>
          <w:tab w:pos="5055" w:val="left" w:leader="none"/>
        </w:tabs>
        <w:spacing w:line="259" w:lineRule="auto" w:before="36"/>
        <w:ind w:right="187" w:hanging="4721"/>
      </w:pPr>
      <w:r>
        <w:rPr>
          <w:spacing w:val="-2"/>
        </w:rPr>
        <w:t>Building</w:t>
      </w:r>
      <w:r>
        <w:rPr/>
        <w:tab/>
        <w:t>Defined in this table by SBU with the following limitations: a building is a separate structure with a foundation that has a utility other than lighting, and has a toilet. Buildings with additions, such as SAC, Heavy</w:t>
      </w:r>
      <w:r>
        <w:rPr>
          <w:spacing w:val="40"/>
        </w:rPr>
        <w:t> </w:t>
      </w:r>
      <w:r>
        <w:rPr/>
        <w:t>Engineering, SBU Hospital and LaValle Stadium are counted as one building. Small buildings generally less than 2,000 feet in size are excluded from this category. Parking structures, regardless of size, are not counted as buildings, but their square footage is included in the gross square footage calculations.</w:t>
      </w:r>
    </w:p>
    <w:p>
      <w:pPr>
        <w:pStyle w:val="BodyText"/>
        <w:spacing w:before="141"/>
        <w:ind w:left="0"/>
      </w:pPr>
    </w:p>
    <w:p>
      <w:pPr>
        <w:pStyle w:val="BodyText"/>
        <w:tabs>
          <w:tab w:pos="5055" w:val="left" w:leader="none"/>
        </w:tabs>
        <w:spacing w:line="259" w:lineRule="auto"/>
        <w:ind w:right="147" w:hanging="4721"/>
      </w:pPr>
      <w:r>
        <w:rPr>
          <w:spacing w:val="-2"/>
        </w:rPr>
        <w:t>Structure</w:t>
      </w:r>
      <w:r>
        <w:rPr/>
        <w:tab/>
        <w:t>Defined in this table is defined by the SUCF's minimum definition of 'building' required to be recorded in the Physical Space Inventory. SUCF's definition is a building owned, shared or leased that is used for campus state operations. Its minimum definition is a building on a foundation that has one utility service other than lighting. Building additions of greater than 5,000 gsf have been treated in the past as separate buildings, but in 2017 the State allowed SBU to combine a number of additions into existing buildings. Parking structures and small buildings are counted in this category.</w:t>
      </w:r>
    </w:p>
    <w:p>
      <w:pPr>
        <w:pStyle w:val="BodyText"/>
        <w:tabs>
          <w:tab w:pos="5055" w:val="left" w:leader="none"/>
        </w:tabs>
        <w:spacing w:line="259" w:lineRule="auto" w:before="183"/>
        <w:ind w:right="397" w:hanging="4721"/>
      </w:pPr>
      <w:r>
        <w:rPr/>
        <w:t># State Owned Structures</w:t>
        <w:tab/>
        <w:t>Defined in this table as buildings actually owned by SUNY. Excluded from this total are all buildings with campus state operations that are leased, such as Childs Mansion, Manhattan buildings and Hospital leased </w:t>
      </w:r>
      <w:r>
        <w:rPr>
          <w:spacing w:val="-2"/>
        </w:rPr>
        <w:t>buildings.</w:t>
      </w:r>
    </w:p>
    <w:p>
      <w:pPr>
        <w:pStyle w:val="BodyText"/>
        <w:tabs>
          <w:tab w:pos="5055" w:val="left" w:leader="none"/>
        </w:tabs>
        <w:spacing w:line="259" w:lineRule="auto" w:before="97"/>
        <w:ind w:right="292" w:hanging="4721"/>
        <w:jc w:val="both"/>
      </w:pPr>
      <w:r>
        <w:rPr/>
        <w:t>Non University/State</w:t>
        <w:tab/>
        <w:t>Defined in this table as buildings on campus that are not University-owned and/or not used for campus state operations. Examples include the Department of Energy and Conservation Building and the University Hotel. These buildings have been listed on the attached charts for record but are not recorded in the summaries for square footage or building counts.</w:t>
      </w:r>
    </w:p>
    <w:p>
      <w:pPr>
        <w:pStyle w:val="BodyText"/>
        <w:tabs>
          <w:tab w:pos="5055" w:val="left" w:leader="none"/>
        </w:tabs>
        <w:spacing w:line="259" w:lineRule="auto" w:before="150"/>
        <w:ind w:right="397" w:hanging="4721"/>
      </w:pPr>
      <w:r>
        <w:rPr/>
        <w:t># of Acres</w:t>
        <w:tab/>
        <w:t>Defined in this table as SUNY-owned property.</w:t>
      </w:r>
      <w:r>
        <w:rPr>
          <w:spacing w:val="-1"/>
        </w:rPr>
        <w:t> </w:t>
      </w:r>
      <w:r>
        <w:rPr/>
        <w:t>Flax</w:t>
      </w:r>
      <w:r>
        <w:rPr>
          <w:spacing w:val="-5"/>
        </w:rPr>
        <w:t> </w:t>
      </w:r>
      <w:r>
        <w:rPr/>
        <w:t>Pond acreage is excluded because the University</w:t>
      </w:r>
      <w:r>
        <w:rPr>
          <w:spacing w:val="-2"/>
        </w:rPr>
        <w:t> </w:t>
      </w:r>
      <w:r>
        <w:rPr/>
        <w:t>does not own the land, it merely has the use of the land by agreement with the DEC.</w:t>
      </w:r>
    </w:p>
    <w:p>
      <w:pPr>
        <w:pStyle w:val="BodyText"/>
        <w:tabs>
          <w:tab w:pos="5055" w:val="left" w:leader="none"/>
        </w:tabs>
        <w:spacing w:line="259" w:lineRule="auto" w:before="105"/>
        <w:ind w:right="656" w:hanging="4721"/>
      </w:pPr>
      <w:r>
        <w:rPr/>
        <w:t>Future Buildings</w:t>
        <w:tab/>
        <w:t>Defined in this table as buildings under construction. They</w:t>
      </w:r>
      <w:r>
        <w:rPr>
          <w:spacing w:val="-1"/>
        </w:rPr>
        <w:t> </w:t>
      </w:r>
      <w:r>
        <w:rPr/>
        <w:t>are not recorded in the summaries for square footage or for building counts until substantial completion.</w:t>
      </w:r>
    </w:p>
    <w:p>
      <w:pPr>
        <w:pStyle w:val="BodyText"/>
        <w:tabs>
          <w:tab w:pos="5055" w:val="left" w:leader="none"/>
        </w:tabs>
        <w:spacing w:line="259" w:lineRule="auto" w:before="45"/>
        <w:ind w:right="291" w:hanging="4721"/>
      </w:pPr>
      <w:r>
        <w:rPr/>
        <w:t>Net Square Feet (NSF)</w:t>
        <w:tab/>
        <w:t>Net Square Feet is defined as the sum of all the rooms in a building measured to the inside face of each wall of a room. It includes all assignable spaces (offices, labs, classrooms, etc) and all non-assignable spaces (restrooms, lobbies, corridors, mechanical rooms, etc.)</w:t>
      </w:r>
    </w:p>
    <w:p>
      <w:pPr>
        <w:pStyle w:val="BodyText"/>
        <w:tabs>
          <w:tab w:pos="5055" w:val="left" w:leader="none"/>
        </w:tabs>
        <w:spacing w:before="25"/>
        <w:ind w:left="335"/>
      </w:pPr>
      <w:r>
        <w:rPr/>
        <w:t>Gross Square</w:t>
      </w:r>
      <w:r>
        <w:rPr>
          <w:spacing w:val="1"/>
        </w:rPr>
        <w:t> </w:t>
      </w:r>
      <w:r>
        <w:rPr/>
        <w:t>Feet </w:t>
      </w:r>
      <w:r>
        <w:rPr>
          <w:spacing w:val="-2"/>
        </w:rPr>
        <w:t>(GSF)</w:t>
      </w:r>
      <w:r>
        <w:rPr/>
        <w:tab/>
        <w:t>Gross</w:t>
      </w:r>
      <w:r>
        <w:rPr>
          <w:spacing w:val="-1"/>
        </w:rPr>
        <w:t> </w:t>
      </w:r>
      <w:r>
        <w:rPr/>
        <w:t>Square</w:t>
      </w:r>
      <w:r>
        <w:rPr>
          <w:spacing w:val="1"/>
        </w:rPr>
        <w:t> </w:t>
      </w:r>
      <w:r>
        <w:rPr/>
        <w:t>Feet is</w:t>
      </w:r>
      <w:r>
        <w:rPr>
          <w:spacing w:val="1"/>
        </w:rPr>
        <w:t> </w:t>
      </w:r>
      <w:r>
        <w:rPr/>
        <w:t>defined</w:t>
      </w:r>
      <w:r>
        <w:rPr>
          <w:spacing w:val="1"/>
        </w:rPr>
        <w:t> </w:t>
      </w:r>
      <w:r>
        <w:rPr/>
        <w:t>as</w:t>
      </w:r>
      <w:r>
        <w:rPr>
          <w:spacing w:val="1"/>
        </w:rPr>
        <w:t> </w:t>
      </w:r>
      <w:r>
        <w:rPr/>
        <w:t>the</w:t>
      </w:r>
      <w:r>
        <w:rPr>
          <w:spacing w:val="2"/>
        </w:rPr>
        <w:t> </w:t>
      </w:r>
      <w:r>
        <w:rPr/>
        <w:t>sum</w:t>
      </w:r>
      <w:r>
        <w:rPr>
          <w:spacing w:val="1"/>
        </w:rPr>
        <w:t> </w:t>
      </w:r>
      <w:r>
        <w:rPr/>
        <w:t>of the</w:t>
      </w:r>
      <w:r>
        <w:rPr>
          <w:spacing w:val="1"/>
        </w:rPr>
        <w:t> </w:t>
      </w:r>
      <w:r>
        <w:rPr/>
        <w:t>overall</w:t>
      </w:r>
      <w:r>
        <w:rPr>
          <w:spacing w:val="1"/>
        </w:rPr>
        <w:t> </w:t>
      </w:r>
      <w:r>
        <w:rPr/>
        <w:t>square</w:t>
      </w:r>
      <w:r>
        <w:rPr>
          <w:spacing w:val="1"/>
        </w:rPr>
        <w:t> </w:t>
      </w:r>
      <w:r>
        <w:rPr/>
        <w:t>footage</w:t>
      </w:r>
      <w:r>
        <w:rPr>
          <w:spacing w:val="2"/>
        </w:rPr>
        <w:t> </w:t>
      </w:r>
      <w:r>
        <w:rPr/>
        <w:t>measured</w:t>
      </w:r>
      <w:r>
        <w:rPr>
          <w:spacing w:val="1"/>
        </w:rPr>
        <w:t> </w:t>
      </w:r>
      <w:r>
        <w:rPr/>
        <w:t>from</w:t>
      </w:r>
      <w:r>
        <w:rPr>
          <w:spacing w:val="1"/>
        </w:rPr>
        <w:t> </w:t>
      </w:r>
      <w:r>
        <w:rPr/>
        <w:t>the</w:t>
      </w:r>
      <w:r>
        <w:rPr>
          <w:spacing w:val="1"/>
        </w:rPr>
        <w:t> </w:t>
      </w:r>
      <w:r>
        <w:rPr/>
        <w:t>outside</w:t>
      </w:r>
      <w:r>
        <w:rPr>
          <w:spacing w:val="1"/>
        </w:rPr>
        <w:t> </w:t>
      </w:r>
      <w:r>
        <w:rPr/>
        <w:t>face</w:t>
      </w:r>
      <w:r>
        <w:rPr>
          <w:spacing w:val="1"/>
        </w:rPr>
        <w:t> </w:t>
      </w:r>
      <w:r>
        <w:rPr/>
        <w:t>of</w:t>
      </w:r>
      <w:r>
        <w:rPr>
          <w:spacing w:val="1"/>
        </w:rPr>
        <w:t> </w:t>
      </w:r>
      <w:r>
        <w:rPr>
          <w:spacing w:val="-5"/>
        </w:rPr>
        <w:t>the</w:t>
      </w:r>
    </w:p>
    <w:p>
      <w:pPr>
        <w:pStyle w:val="BodyText"/>
        <w:spacing w:line="259" w:lineRule="auto" w:before="17"/>
      </w:pPr>
      <w:r>
        <w:rPr/>
        <w:t>building. It includes all of the net square feet above, plus the width of the exterior walls, the interior walls, structural elements and building shafts on a floor by floor basis. On average the</w:t>
      </w:r>
    </w:p>
    <w:sectPr>
      <w:pgSz w:w="15840" w:h="12240" w:orient="landscape"/>
      <w:pgMar w:header="431" w:footer="677" w:top="1440" w:bottom="86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24672">
              <wp:simplePos x="0" y="0"/>
              <wp:positionH relativeFrom="page">
                <wp:posOffset>628423</wp:posOffset>
              </wp:positionH>
              <wp:positionV relativeFrom="page">
                <wp:posOffset>7203116</wp:posOffset>
              </wp:positionV>
              <wp:extent cx="5116195" cy="2952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116195" cy="295275"/>
                      </a:xfrm>
                      <a:prstGeom prst="rect">
                        <a:avLst/>
                      </a:prstGeom>
                    </wps:spPr>
                    <wps:txbx>
                      <w:txbxContent>
                        <w:p>
                          <w:pPr>
                            <w:pStyle w:val="BodyText"/>
                            <w:spacing w:before="14"/>
                            <w:ind w:left="20"/>
                          </w:pPr>
                          <w:r>
                            <w:rPr/>
                            <w:t>Prepared</w:t>
                          </w:r>
                          <w:r>
                            <w:rPr>
                              <w:spacing w:val="-2"/>
                            </w:rPr>
                            <w:t> </w:t>
                          </w:r>
                          <w:r>
                            <w:rPr/>
                            <w:t>by</w:t>
                          </w:r>
                          <w:r>
                            <w:rPr>
                              <w:spacing w:val="-1"/>
                            </w:rPr>
                            <w:t> </w:t>
                          </w:r>
                          <w:r>
                            <w:rPr/>
                            <w:t>the</w:t>
                          </w:r>
                          <w:r>
                            <w:rPr>
                              <w:spacing w:val="1"/>
                            </w:rPr>
                            <w:t> </w:t>
                          </w:r>
                          <w:r>
                            <w:rPr/>
                            <w:t>SBU Office</w:t>
                          </w:r>
                          <w:r>
                            <w:rPr>
                              <w:spacing w:val="1"/>
                            </w:rPr>
                            <w:t> </w:t>
                          </w:r>
                          <w:r>
                            <w:rPr/>
                            <w:t>of</w:t>
                          </w:r>
                          <w:r>
                            <w:rPr>
                              <w:spacing w:val="-1"/>
                            </w:rPr>
                            <w:t> </w:t>
                          </w:r>
                          <w:r>
                            <w:rPr/>
                            <w:t>Institutional</w:t>
                          </w:r>
                          <w:r>
                            <w:rPr>
                              <w:spacing w:val="1"/>
                            </w:rPr>
                            <w:t> </w:t>
                          </w:r>
                          <w:r>
                            <w:rPr/>
                            <w:t>Research, Planning</w:t>
                          </w:r>
                          <w:r>
                            <w:rPr>
                              <w:spacing w:val="1"/>
                            </w:rPr>
                            <w:t> </w:t>
                          </w:r>
                          <w:r>
                            <w:rPr/>
                            <w:t>&amp; </w:t>
                          </w:r>
                          <w:r>
                            <w:rPr>
                              <w:spacing w:val="-2"/>
                            </w:rPr>
                            <w:t>Effectiveness</w:t>
                          </w:r>
                        </w:p>
                        <w:p>
                          <w:pPr>
                            <w:pStyle w:val="BodyText"/>
                            <w:spacing w:before="16"/>
                            <w:ind w:left="20"/>
                          </w:pPr>
                          <w:r>
                            <w:rPr/>
                            <w:t>Source:</w:t>
                          </w:r>
                          <w:r>
                            <w:rPr>
                              <w:spacing w:val="-1"/>
                            </w:rPr>
                            <w:t> </w:t>
                          </w:r>
                          <w:r>
                            <w:rPr/>
                            <w:t>Campus</w:t>
                          </w:r>
                          <w:r>
                            <w:rPr>
                              <w:spacing w:val="1"/>
                            </w:rPr>
                            <w:t> </w:t>
                          </w:r>
                          <w:r>
                            <w:rPr/>
                            <w:t>Planning, Design</w:t>
                          </w:r>
                          <w:r>
                            <w:rPr>
                              <w:spacing w:val="1"/>
                            </w:rPr>
                            <w:t> </w:t>
                          </w:r>
                          <w:r>
                            <w:rPr/>
                            <w:t>and</w:t>
                          </w:r>
                          <w:r>
                            <w:rPr>
                              <w:spacing w:val="1"/>
                            </w:rPr>
                            <w:t> </w:t>
                          </w:r>
                          <w:r>
                            <w:rPr/>
                            <w:t>Construction</w:t>
                          </w:r>
                          <w:r>
                            <w:rPr>
                              <w:spacing w:val="1"/>
                            </w:rPr>
                            <w:t> </w:t>
                          </w:r>
                          <w:r>
                            <w:rPr/>
                            <w:t>Research and</w:t>
                          </w:r>
                          <w:r>
                            <w:rPr>
                              <w:spacing w:val="1"/>
                            </w:rPr>
                            <w:t> </w:t>
                          </w:r>
                          <w:r>
                            <w:rPr/>
                            <w:t>Support Services, April</w:t>
                          </w:r>
                          <w:r>
                            <w:rPr>
                              <w:spacing w:val="1"/>
                            </w:rPr>
                            <w:t> </w:t>
                          </w:r>
                          <w:r>
                            <w:rPr/>
                            <w:t>18, </w:t>
                          </w:r>
                          <w:r>
                            <w:rPr>
                              <w:spacing w:val="-4"/>
                            </w:rPr>
                            <w:t>2024</w:t>
                          </w:r>
                        </w:p>
                      </w:txbxContent>
                    </wps:txbx>
                    <wps:bodyPr wrap="square" lIns="0" tIns="0" rIns="0" bIns="0" rtlCol="0">
                      <a:noAutofit/>
                    </wps:bodyPr>
                  </wps:wsp>
                </a:graphicData>
              </a:graphic>
            </wp:anchor>
          </w:drawing>
        </mc:Choice>
        <mc:Fallback>
          <w:pict>
            <v:shape style="position:absolute;margin-left:49.482201pt;margin-top:567.1745pt;width:402.85pt;height:23.25pt;mso-position-horizontal-relative:page;mso-position-vertical-relative:page;z-index:-15991808" type="#_x0000_t202" id="docshape2" filled="false" stroked="false">
              <v:textbox inset="0,0,0,0">
                <w:txbxContent>
                  <w:p>
                    <w:pPr>
                      <w:pStyle w:val="BodyText"/>
                      <w:spacing w:before="14"/>
                      <w:ind w:left="20"/>
                    </w:pPr>
                    <w:r>
                      <w:rPr/>
                      <w:t>Prepared</w:t>
                    </w:r>
                    <w:r>
                      <w:rPr>
                        <w:spacing w:val="-2"/>
                      </w:rPr>
                      <w:t> </w:t>
                    </w:r>
                    <w:r>
                      <w:rPr/>
                      <w:t>by</w:t>
                    </w:r>
                    <w:r>
                      <w:rPr>
                        <w:spacing w:val="-1"/>
                      </w:rPr>
                      <w:t> </w:t>
                    </w:r>
                    <w:r>
                      <w:rPr/>
                      <w:t>the</w:t>
                    </w:r>
                    <w:r>
                      <w:rPr>
                        <w:spacing w:val="1"/>
                      </w:rPr>
                      <w:t> </w:t>
                    </w:r>
                    <w:r>
                      <w:rPr/>
                      <w:t>SBU Office</w:t>
                    </w:r>
                    <w:r>
                      <w:rPr>
                        <w:spacing w:val="1"/>
                      </w:rPr>
                      <w:t> </w:t>
                    </w:r>
                    <w:r>
                      <w:rPr/>
                      <w:t>of</w:t>
                    </w:r>
                    <w:r>
                      <w:rPr>
                        <w:spacing w:val="-1"/>
                      </w:rPr>
                      <w:t> </w:t>
                    </w:r>
                    <w:r>
                      <w:rPr/>
                      <w:t>Institutional</w:t>
                    </w:r>
                    <w:r>
                      <w:rPr>
                        <w:spacing w:val="1"/>
                      </w:rPr>
                      <w:t> </w:t>
                    </w:r>
                    <w:r>
                      <w:rPr/>
                      <w:t>Research, Planning</w:t>
                    </w:r>
                    <w:r>
                      <w:rPr>
                        <w:spacing w:val="1"/>
                      </w:rPr>
                      <w:t> </w:t>
                    </w:r>
                    <w:r>
                      <w:rPr/>
                      <w:t>&amp; </w:t>
                    </w:r>
                    <w:r>
                      <w:rPr>
                        <w:spacing w:val="-2"/>
                      </w:rPr>
                      <w:t>Effectiveness</w:t>
                    </w:r>
                  </w:p>
                  <w:p>
                    <w:pPr>
                      <w:pStyle w:val="BodyText"/>
                      <w:spacing w:before="16"/>
                      <w:ind w:left="20"/>
                    </w:pPr>
                    <w:r>
                      <w:rPr/>
                      <w:t>Source:</w:t>
                    </w:r>
                    <w:r>
                      <w:rPr>
                        <w:spacing w:val="-1"/>
                      </w:rPr>
                      <w:t> </w:t>
                    </w:r>
                    <w:r>
                      <w:rPr/>
                      <w:t>Campus</w:t>
                    </w:r>
                    <w:r>
                      <w:rPr>
                        <w:spacing w:val="1"/>
                      </w:rPr>
                      <w:t> </w:t>
                    </w:r>
                    <w:r>
                      <w:rPr/>
                      <w:t>Planning, Design</w:t>
                    </w:r>
                    <w:r>
                      <w:rPr>
                        <w:spacing w:val="1"/>
                      </w:rPr>
                      <w:t> </w:t>
                    </w:r>
                    <w:r>
                      <w:rPr/>
                      <w:t>and</w:t>
                    </w:r>
                    <w:r>
                      <w:rPr>
                        <w:spacing w:val="1"/>
                      </w:rPr>
                      <w:t> </w:t>
                    </w:r>
                    <w:r>
                      <w:rPr/>
                      <w:t>Construction</w:t>
                    </w:r>
                    <w:r>
                      <w:rPr>
                        <w:spacing w:val="1"/>
                      </w:rPr>
                      <w:t> </w:t>
                    </w:r>
                    <w:r>
                      <w:rPr/>
                      <w:t>Research and</w:t>
                    </w:r>
                    <w:r>
                      <w:rPr>
                        <w:spacing w:val="1"/>
                      </w:rPr>
                      <w:t> </w:t>
                    </w:r>
                    <w:r>
                      <w:rPr/>
                      <w:t>Support Services, April</w:t>
                    </w:r>
                    <w:r>
                      <w:rPr>
                        <w:spacing w:val="1"/>
                      </w:rPr>
                      <w:t> </w:t>
                    </w:r>
                    <w:r>
                      <w:rPr/>
                      <w:t>18, </w:t>
                    </w:r>
                    <w:r>
                      <w:rPr>
                        <w:spacing w:val="-4"/>
                      </w:rPr>
                      <w:t>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323648">
          <wp:simplePos x="0" y="0"/>
          <wp:positionH relativeFrom="page">
            <wp:posOffset>641123</wp:posOffset>
          </wp:positionH>
          <wp:positionV relativeFrom="page">
            <wp:posOffset>273836</wp:posOffset>
          </wp:positionV>
          <wp:extent cx="2926079" cy="46177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26079" cy="46177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4160">
              <wp:simplePos x="0" y="0"/>
              <wp:positionH relativeFrom="page">
                <wp:posOffset>8544080</wp:posOffset>
              </wp:positionH>
              <wp:positionV relativeFrom="page">
                <wp:posOffset>270407</wp:posOffset>
              </wp:positionV>
              <wp:extent cx="886460" cy="4127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86460" cy="412750"/>
                      </a:xfrm>
                      <a:prstGeom prst="rect">
                        <a:avLst/>
                      </a:prstGeom>
                    </wps:spPr>
                    <wps:txbx>
                      <w:txbxContent>
                        <w:p>
                          <w:pPr>
                            <w:spacing w:before="11"/>
                            <w:ind w:left="0" w:right="22" w:firstLine="0"/>
                            <w:jc w:val="right"/>
                            <w:rPr>
                              <w:b/>
                              <w:sz w:val="28"/>
                            </w:rPr>
                          </w:pPr>
                          <w:r>
                            <w:rPr>
                              <w:b/>
                              <w:sz w:val="28"/>
                            </w:rPr>
                            <w:t>Fact</w:t>
                          </w:r>
                          <w:r>
                            <w:rPr>
                              <w:b/>
                              <w:spacing w:val="-3"/>
                              <w:sz w:val="28"/>
                            </w:rPr>
                            <w:t> </w:t>
                          </w:r>
                          <w:r>
                            <w:rPr>
                              <w:b/>
                              <w:spacing w:val="-4"/>
                              <w:sz w:val="28"/>
                            </w:rPr>
                            <w:t>Book</w:t>
                          </w:r>
                        </w:p>
                        <w:p>
                          <w:pPr>
                            <w:spacing w:before="21"/>
                            <w:ind w:left="0" w:right="18" w:firstLine="0"/>
                            <w:jc w:val="right"/>
                            <w:rPr>
                              <w:sz w:val="24"/>
                            </w:rPr>
                          </w:pPr>
                          <w:r>
                            <w:rPr>
                              <w:spacing w:val="-2"/>
                              <w:sz w:val="24"/>
                            </w:rPr>
                            <w:t>(2023-</w:t>
                          </w:r>
                          <w:r>
                            <w:rPr>
                              <w:spacing w:val="-5"/>
                              <w:sz w:val="24"/>
                            </w:rPr>
                            <w:t>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72.762207pt;margin-top:21.291937pt;width:69.8pt;height:32.5pt;mso-position-horizontal-relative:page;mso-position-vertical-relative:page;z-index:-15992320" type="#_x0000_t202" id="docshape1" filled="false" stroked="false">
              <v:textbox inset="0,0,0,0">
                <w:txbxContent>
                  <w:p>
                    <w:pPr>
                      <w:spacing w:before="11"/>
                      <w:ind w:left="0" w:right="22" w:firstLine="0"/>
                      <w:jc w:val="right"/>
                      <w:rPr>
                        <w:b/>
                        <w:sz w:val="28"/>
                      </w:rPr>
                    </w:pPr>
                    <w:r>
                      <w:rPr>
                        <w:b/>
                        <w:sz w:val="28"/>
                      </w:rPr>
                      <w:t>Fact</w:t>
                    </w:r>
                    <w:r>
                      <w:rPr>
                        <w:b/>
                        <w:spacing w:val="-3"/>
                        <w:sz w:val="28"/>
                      </w:rPr>
                      <w:t> </w:t>
                    </w:r>
                    <w:r>
                      <w:rPr>
                        <w:b/>
                        <w:spacing w:val="-4"/>
                        <w:sz w:val="28"/>
                      </w:rPr>
                      <w:t>Book</w:t>
                    </w:r>
                  </w:p>
                  <w:p>
                    <w:pPr>
                      <w:spacing w:before="21"/>
                      <w:ind w:left="0" w:right="18" w:firstLine="0"/>
                      <w:jc w:val="right"/>
                      <w:rPr>
                        <w:sz w:val="24"/>
                      </w:rPr>
                    </w:pPr>
                    <w:r>
                      <w:rPr>
                        <w:spacing w:val="-2"/>
                        <w:sz w:val="24"/>
                      </w:rPr>
                      <w:t>(2023-</w:t>
                    </w:r>
                    <w:r>
                      <w:rPr>
                        <w:spacing w:val="-5"/>
                        <w:sz w:val="24"/>
                      </w:rPr>
                      <w:t>24)</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5056"/>
    </w:pPr>
    <w:rPr>
      <w:rFonts w:ascii="Arial" w:hAnsi="Arial" w:eastAsia="Arial" w:cs="Arial"/>
      <w:sz w:val="18"/>
      <w:szCs w:val="18"/>
      <w:lang w:val="en-US" w:eastAsia="en-US" w:bidi="ar-SA"/>
    </w:rPr>
  </w:style>
  <w:style w:styleId="Heading1" w:type="paragraph">
    <w:name w:val="Heading 1"/>
    <w:basedOn w:val="Normal"/>
    <w:uiPriority w:val="1"/>
    <w:qFormat/>
    <w:pPr>
      <w:spacing w:before="81"/>
      <w:ind w:left="337"/>
      <w:outlineLvl w:val="1"/>
    </w:pPr>
    <w:rPr>
      <w:rFonts w:ascii="Arial" w:hAnsi="Arial" w:eastAsia="Arial" w:cs="Arial"/>
      <w:b/>
      <w:bCs/>
      <w:sz w:val="20"/>
      <w:szCs w:val="20"/>
      <w:lang w:val="en-US" w:eastAsia="en-US" w:bidi="ar-SA"/>
    </w:rPr>
  </w:style>
  <w:style w:styleId="Title" w:type="paragraph">
    <w:name w:val="Title"/>
    <w:basedOn w:val="Normal"/>
    <w:uiPriority w:val="1"/>
    <w:qFormat/>
    <w:pPr>
      <w:spacing w:before="11"/>
      <w:ind w:right="22"/>
      <w:jc w:val="right"/>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84"/>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Stony Brook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smalik</dc:creator>
  <dcterms:created xsi:type="dcterms:W3CDTF">2026-04-21T18:10:38Z</dcterms:created>
  <dcterms:modified xsi:type="dcterms:W3CDTF">2026-04-21T18:10:38Z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0x01010028C99CF81833574B8C972007CC419C2B</vt:lpwstr>
  </property>
  <property fmtid="{D5CDD505-2E9C-101B-9397-08002B2CF9AE}" pid="3" name="Created">
    <vt:filetime>2024-04-18T00:00:00Z</vt:filetime>
  </property>
  <property fmtid="{D5CDD505-2E9C-101B-9397-08002B2CF9AE}" pid="4" name="Creator">
    <vt:lpwstr>Acrobat PDFMaker 20 for Excel</vt:lpwstr>
  </property>
  <property fmtid="{D5CDD505-2E9C-101B-9397-08002B2CF9AE}" pid="5" name="LastSaved">
    <vt:filetime>2026-04-21T00:00:00Z</vt:filetime>
  </property>
  <property fmtid="{D5CDD505-2E9C-101B-9397-08002B2CF9AE}" pid="6" name="Producer">
    <vt:lpwstr>Adobe PDF Library 20.5.110</vt:lpwstr>
  </property>
</Properties>
</file>