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E2B2" w14:textId="77777777" w:rsidR="008B6766" w:rsidRDefault="00000000">
      <w:pPr>
        <w:tabs>
          <w:tab w:val="right" w:pos="10980"/>
        </w:tabs>
        <w:spacing w:after="128"/>
        <w:ind w:right="-597"/>
      </w:pPr>
      <w:r>
        <w:rPr>
          <w:rFonts w:ascii="Times New Roman" w:eastAsia="Times New Roman" w:hAnsi="Times New Roman" w:cs="Times New Roman"/>
          <w:b/>
          <w:sz w:val="32"/>
        </w:rPr>
        <w:t>Vendor Setup/Address Change Form</w:t>
      </w: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noProof/>
        </w:rPr>
        <w:drawing>
          <wp:inline distT="0" distB="0" distL="0" distR="0" wp14:anchorId="1A4A772F" wp14:editId="35CAF50E">
            <wp:extent cx="3200400" cy="1019175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2A65A" w14:textId="77777777" w:rsidR="008B6766" w:rsidRDefault="00000000">
      <w:pPr>
        <w:spacing w:after="106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27EFA7" wp14:editId="0521C425">
            <wp:simplePos x="0" y="0"/>
            <wp:positionH relativeFrom="page">
              <wp:posOffset>479425</wp:posOffset>
            </wp:positionH>
            <wp:positionV relativeFrom="page">
              <wp:posOffset>220183</wp:posOffset>
            </wp:positionV>
            <wp:extent cx="3067050" cy="533400"/>
            <wp:effectExtent l="0" t="0" r="0" b="0"/>
            <wp:wrapTopAndBottom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To avoid delays in Vendor creation, the current version IRS form</w:t>
      </w:r>
      <w:hyperlink r:id="rId7">
        <w:r>
          <w:rPr>
            <w:rFonts w:ascii="Times New Roman" w:eastAsia="Times New Roman" w:hAnsi="Times New Roman" w:cs="Times New Roman"/>
            <w:b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562C1"/>
            <w:u w:val="single" w:color="0562C1"/>
          </w:rPr>
          <w:t>www.irs.gov</w:t>
        </w:r>
      </w:hyperlink>
      <w:r>
        <w:rPr>
          <w:rFonts w:ascii="Times New Roman" w:eastAsia="Times New Roman" w:hAnsi="Times New Roman" w:cs="Times New Roman"/>
          <w:color w:val="0562C1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must accompany this form when </w:t>
      </w:r>
    </w:p>
    <w:p w14:paraId="53647C72" w14:textId="77777777" w:rsidR="008B6766" w:rsidRDefault="00000000">
      <w:pPr>
        <w:spacing w:after="106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submitting via the </w:t>
      </w:r>
      <w:hyperlink r:id="rId9">
        <w:r>
          <w:rPr>
            <w:rFonts w:ascii="Times New Roman" w:eastAsia="Times New Roman" w:hAnsi="Times New Roman" w:cs="Times New Roman"/>
            <w:b/>
            <w:color w:val="006FC0"/>
            <w:sz w:val="21"/>
          </w:rPr>
          <w:t>Team Dynamix Vendor Profile Link.</w:t>
        </w:r>
      </w:hyperlink>
      <w:r>
        <w:rPr>
          <w:rFonts w:ascii="Times New Roman" w:eastAsia="Times New Roman" w:hAnsi="Times New Roman" w:cs="Times New Roman"/>
          <w:b/>
        </w:rPr>
        <w:t xml:space="preserve"> Check the appropriate IRS form being attached:</w:t>
      </w:r>
    </w:p>
    <w:p w14:paraId="510712A1" w14:textId="77777777" w:rsidR="008B6766" w:rsidRDefault="00000000">
      <w:pPr>
        <w:spacing w:after="0"/>
        <w:ind w:left="4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B6E772F" wp14:editId="57DF4BAC">
            <wp:simplePos x="0" y="0"/>
            <wp:positionH relativeFrom="column">
              <wp:posOffset>28575</wp:posOffset>
            </wp:positionH>
            <wp:positionV relativeFrom="paragraph">
              <wp:posOffset>-33563</wp:posOffset>
            </wp:positionV>
            <wp:extent cx="142875" cy="304800"/>
            <wp:effectExtent l="0" t="0" r="0" b="0"/>
            <wp:wrapSquare wrapText="bothSides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W-9 (Use for individuals who are U.S. citizens, U.S. resident aliens, or businesses organized in the U.S.)</w:t>
      </w:r>
    </w:p>
    <w:p w14:paraId="176295F0" w14:textId="77777777" w:rsidR="008B6766" w:rsidRDefault="00000000">
      <w:pPr>
        <w:spacing w:after="125"/>
        <w:ind w:left="45" w:right="23"/>
        <w:jc w:val="right"/>
      </w:pPr>
      <w:r>
        <w:rPr>
          <w:rFonts w:ascii="Times New Roman" w:eastAsia="Times New Roman" w:hAnsi="Times New Roman" w:cs="Times New Roman"/>
        </w:rPr>
        <w:t>W-8 (Use W-8BEN for non-U.S. individuals, W-8BENE for non-U.S. entities, or other W-8 forms as appropriate)</w:t>
      </w:r>
    </w:p>
    <w:tbl>
      <w:tblPr>
        <w:tblStyle w:val="TableGrid"/>
        <w:tblW w:w="10880" w:type="dxa"/>
        <w:tblInd w:w="45" w:type="dxa"/>
        <w:tblCellMar>
          <w:top w:w="98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8B6766" w14:paraId="072FAB23" w14:textId="77777777">
        <w:trPr>
          <w:trHeight w:val="48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EDDCC" w14:textId="77777777" w:rsidR="008B6766" w:rsidRDefault="00000000">
            <w:pPr>
              <w:spacing w:after="0"/>
            </w:pPr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 xml:space="preserve">NOTE - Employees, Independent Contractors, PO's &amp; Scholarships should not </w:t>
            </w:r>
            <w:proofErr w:type="gramStart"/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>submitted</w:t>
            </w:r>
            <w:proofErr w:type="gramEnd"/>
            <w:r w:rsidRPr="00FF042C"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AA4000"/>
              </w:rPr>
              <w:t xml:space="preserve"> in Avid.</w:t>
            </w:r>
          </w:p>
        </w:tc>
      </w:tr>
      <w:tr w:rsidR="008B6766" w14:paraId="2BA698BF" w14:textId="77777777">
        <w:trPr>
          <w:trHeight w:val="148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510E4" w14:textId="77777777" w:rsidR="008B6766" w:rsidRDefault="00000000">
            <w:pPr>
              <w:tabs>
                <w:tab w:val="center" w:pos="1703"/>
                <w:tab w:val="center" w:pos="2724"/>
                <w:tab w:val="center" w:pos="3623"/>
                <w:tab w:val="center" w:pos="4721"/>
                <w:tab w:val="center" w:pos="5498"/>
                <w:tab w:val="center" w:pos="6801"/>
                <w:tab w:val="center" w:pos="7823"/>
              </w:tabs>
              <w:spacing w:after="207"/>
            </w:pPr>
            <w:r>
              <w:rPr>
                <w:rFonts w:ascii="Times New Roman" w:eastAsia="Times New Roman" w:hAnsi="Times New Roman" w:cs="Times New Roman"/>
                <w:b/>
              </w:rPr>
              <w:t>SBU Employee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C66DA3B" wp14:editId="00CECD9F">
                  <wp:extent cx="142875" cy="14287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SBU Student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18B30B7B" wp14:editId="27CC2270">
                  <wp:extent cx="142875" cy="14287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Individual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5D51DCDE" wp14:editId="28931F5B">
                  <wp:extent cx="142875" cy="14287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Business Entity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noProof/>
              </w:rPr>
              <w:drawing>
                <wp:inline distT="0" distB="0" distL="0" distR="0" wp14:anchorId="2F26BB07" wp14:editId="7BE1D4A1">
                  <wp:extent cx="142875" cy="14287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25D6FE" w14:textId="77777777" w:rsidR="008B6766" w:rsidRDefault="00000000">
            <w:pPr>
              <w:spacing w:after="45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>SOLAR ID (Employee/Student ONLY) ___________________</w:t>
            </w:r>
          </w:p>
          <w:p w14:paraId="17B591C9" w14:textId="77777777" w:rsidR="008B6766" w:rsidRDefault="00000000">
            <w:pPr>
              <w:tabs>
                <w:tab w:val="right" w:pos="1064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>*REQUIRED for ACH Payments (domestic vendors/US Bank Account Holders only)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21A72392" wp14:editId="240C4DEA">
                  <wp:extent cx="1876425" cy="247650"/>
                  <wp:effectExtent l="0" t="0" r="0" b="0"/>
                  <wp:docPr id="146" name="Picture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766" w14:paraId="361376E9" w14:textId="77777777">
        <w:trPr>
          <w:trHeight w:val="264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EB13A" w14:textId="77777777" w:rsidR="008B6766" w:rsidRDefault="00000000">
            <w:pPr>
              <w:spacing w:after="8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>NEW VENDOR SET-UP</w:t>
            </w:r>
          </w:p>
          <w:p w14:paraId="4D21CFBE" w14:textId="77777777" w:rsidR="008B6766" w:rsidRDefault="00000000">
            <w:pPr>
              <w:spacing w:after="154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INFORMATION FROM INVOICE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  <w:shd w:val="clear" w:color="auto" w:fill="FFFF00"/>
              </w:rPr>
              <w:t xml:space="preserve">If remit to Name is different, please specify remit 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  <w:shd w:val="clear" w:color="auto" w:fill="FFFF00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u w:val="single" w:color="FF0000"/>
              </w:rPr>
              <w:t>)</w:t>
            </w:r>
            <w:proofErr w:type="gramEnd"/>
          </w:p>
          <w:p w14:paraId="252B856A" w14:textId="77777777" w:rsidR="008B6766" w:rsidRDefault="00000000">
            <w:pPr>
              <w:spacing w:after="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Payee Name (as shown on invoice) ________________________________________________________</w:t>
            </w:r>
          </w:p>
          <w:p w14:paraId="11AA01BC" w14:textId="77777777" w:rsidR="008B6766" w:rsidRDefault="00000000">
            <w:pPr>
              <w:spacing w:after="108"/>
            </w:pPr>
            <w:r>
              <w:rPr>
                <w:rFonts w:ascii="Times New Roman" w:eastAsia="Times New Roman" w:hAnsi="Times New Roman" w:cs="Times New Roman"/>
                <w:b/>
              </w:rPr>
              <w:t>Mailing/Remit to Address (as shown on invoice) ____________________________________________________</w:t>
            </w:r>
          </w:p>
          <w:p w14:paraId="4211550D" w14:textId="77777777" w:rsidR="008B6766" w:rsidRDefault="00000000">
            <w:pPr>
              <w:spacing w:after="212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_____________________________________________________________________________________________</w:t>
            </w:r>
          </w:p>
          <w:p w14:paraId="2DF89FB4" w14:textId="77777777" w:rsidR="008B6766" w:rsidRDefault="00000000">
            <w:pPr>
              <w:tabs>
                <w:tab w:val="center" w:pos="3607"/>
                <w:tab w:val="center" w:pos="6559"/>
                <w:tab w:val="center" w:pos="900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City/Town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State/Province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Postal Code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Country</w:t>
            </w:r>
          </w:p>
        </w:tc>
      </w:tr>
      <w:tr w:rsidR="008B6766" w14:paraId="531EB73A" w14:textId="77777777">
        <w:trPr>
          <w:trHeight w:val="216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59D2A" w14:textId="77777777" w:rsidR="008B6766" w:rsidRDefault="00000000">
            <w:pPr>
              <w:spacing w:after="10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t xml:space="preserve">UPDATE/CHANGE MAILING /REMIT TO ADDRESS </w:t>
            </w:r>
            <w:r>
              <w:rPr>
                <w:rFonts w:ascii="Times New Roman" w:eastAsia="Times New Roman" w:hAnsi="Times New Roman" w:cs="Times New Roman"/>
                <w:b/>
                <w:color w:val="00B0EF"/>
                <w:sz w:val="24"/>
                <w:u w:val="single" w:color="00B0EF"/>
              </w:rPr>
              <w:t>NOTE– If it is different from Avid</w:t>
            </w:r>
          </w:p>
          <w:p w14:paraId="6F2B29E6" w14:textId="77777777" w:rsidR="008B6766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b/>
              </w:rPr>
              <w:t>Payee Name (Make Payment To) _________________________________________________________________</w:t>
            </w:r>
          </w:p>
          <w:p w14:paraId="65F34DFF" w14:textId="77777777" w:rsidR="008B6766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b/>
              </w:rPr>
              <w:t>Mailing/Remit to Address (different than above) ____________________________________________________</w:t>
            </w:r>
          </w:p>
          <w:p w14:paraId="420409C7" w14:textId="77777777" w:rsidR="008B6766" w:rsidRDefault="00000000">
            <w:pPr>
              <w:spacing w:after="192"/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_____________________________________________________________________________________________</w:t>
            </w:r>
          </w:p>
          <w:p w14:paraId="2FF7DE7A" w14:textId="77777777" w:rsidR="008B6766" w:rsidRDefault="00000000">
            <w:pPr>
              <w:tabs>
                <w:tab w:val="center" w:pos="3727"/>
                <w:tab w:val="center" w:pos="6679"/>
                <w:tab w:val="center" w:pos="911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City/Town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State/Province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Postal Code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Country</w:t>
            </w:r>
          </w:p>
        </w:tc>
      </w:tr>
      <w:tr w:rsidR="008B6766" w14:paraId="0A9925BF" w14:textId="77777777">
        <w:trPr>
          <w:trHeight w:val="3820"/>
        </w:trPr>
        <w:tc>
          <w:tcPr>
            <w:tcW w:w="10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FBCB" w14:textId="77777777" w:rsidR="008B6766" w:rsidRDefault="00000000">
            <w:pPr>
              <w:spacing w:after="130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u w:val="single" w:color="FF0000"/>
              </w:rPr>
              <w:lastRenderedPageBreak/>
              <w:t xml:space="preserve">Types of Payment: </w:t>
            </w:r>
            <w:r>
              <w:rPr>
                <w:rFonts w:ascii="Times New Roman" w:eastAsia="Times New Roman" w:hAnsi="Times New Roman" w:cs="Times New Roman"/>
                <w:b/>
                <w:color w:val="00B0EF"/>
                <w:sz w:val="24"/>
                <w:u w:val="single" w:color="00B0EF"/>
              </w:rPr>
              <w:t>NOTE -It is required to check the correct boxes to assure proper processing</w:t>
            </w:r>
          </w:p>
          <w:p w14:paraId="1C337EC7" w14:textId="77777777" w:rsidR="008B6766" w:rsidRDefault="00000000">
            <w:pPr>
              <w:numPr>
                <w:ilvl w:val="0"/>
                <w:numId w:val="1"/>
              </w:numPr>
              <w:spacing w:after="108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Professional services, Food providers, Independent Contractors, Honoraria, (1099N box</w:t>
            </w:r>
          </w:p>
          <w:p w14:paraId="7E935E92" w14:textId="77777777" w:rsidR="008B6766" w:rsidRDefault="00000000">
            <w:pPr>
              <w:numPr>
                <w:ilvl w:val="0"/>
                <w:numId w:val="1"/>
              </w:numPr>
              <w:spacing w:after="102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Non-Employee reimbursements – Students (1099N box 1)</w:t>
            </w:r>
          </w:p>
          <w:p w14:paraId="76A015C6" w14:textId="77777777" w:rsidR="008B6766" w:rsidRDefault="00000000">
            <w:pPr>
              <w:numPr>
                <w:ilvl w:val="0"/>
                <w:numId w:val="1"/>
              </w:numPr>
              <w:spacing w:after="97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Goods, Travel reimbursements (1099M box 3-Other)</w:t>
            </w:r>
          </w:p>
          <w:p w14:paraId="76704E2E" w14:textId="77777777" w:rsidR="008B6766" w:rsidRDefault="00000000">
            <w:pPr>
              <w:numPr>
                <w:ilvl w:val="0"/>
                <w:numId w:val="1"/>
              </w:numPr>
              <w:spacing w:after="80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Awards, Prizes, Stipends, or Student benefit (1099M box 3-Other)</w:t>
            </w:r>
          </w:p>
          <w:p w14:paraId="4D74214A" w14:textId="77777777" w:rsidR="008B6766" w:rsidRDefault="00000000">
            <w:pPr>
              <w:numPr>
                <w:ilvl w:val="0"/>
                <w:numId w:val="1"/>
              </w:numPr>
              <w:spacing w:after="60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Intangible property, Copyrights, Patents (1099M box 2-Royalties)</w:t>
            </w:r>
          </w:p>
          <w:p w14:paraId="7B2DE0FB" w14:textId="77777777" w:rsidR="008B6766" w:rsidRDefault="00000000">
            <w:pPr>
              <w:numPr>
                <w:ilvl w:val="0"/>
                <w:numId w:val="1"/>
              </w:numPr>
              <w:spacing w:after="129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>Other ___________________________________________________</w:t>
            </w:r>
          </w:p>
          <w:p w14:paraId="2A1CF9DE" w14:textId="77777777" w:rsidR="008B6766" w:rsidRDefault="00000000">
            <w:pPr>
              <w:numPr>
                <w:ilvl w:val="0"/>
                <w:numId w:val="1"/>
              </w:numPr>
              <w:spacing w:after="93"/>
              <w:ind w:hanging="3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Service performed in USA </w:t>
            </w:r>
            <w:r>
              <w:rPr>
                <w:noProof/>
              </w:rPr>
              <w:drawing>
                <wp:inline distT="0" distB="0" distL="0" distR="0" wp14:anchorId="0715D47E" wp14:editId="6B858803">
                  <wp:extent cx="142875" cy="142875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Service performed outside USA </w:t>
            </w:r>
            <w:r>
              <w:rPr>
                <w:rFonts w:ascii="Times New Roman" w:eastAsia="Times New Roman" w:hAnsi="Times New Roman" w:cs="Times New Roman"/>
                <w:b/>
                <w:color w:val="5A9BD5"/>
              </w:rPr>
              <w:t>(Only for Individuals/Business from foreign</w:t>
            </w:r>
          </w:p>
          <w:p w14:paraId="34AA76B7" w14:textId="77777777" w:rsidR="008B6766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5A9BD5"/>
              </w:rPr>
              <w:t>countries)</w:t>
            </w:r>
          </w:p>
        </w:tc>
      </w:tr>
    </w:tbl>
    <w:p w14:paraId="3049CD01" w14:textId="77777777" w:rsidR="00906510" w:rsidRDefault="00906510"/>
    <w:sectPr w:rsidR="00906510">
      <w:pgSz w:w="12240" w:h="15840"/>
      <w:pgMar w:top="557" w:right="1132" w:bottom="1190" w:left="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0" style="width:14pt;height:14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5A953F31"/>
    <w:multiLevelType w:val="hybridMultilevel"/>
    <w:tmpl w:val="0EFC4400"/>
    <w:lvl w:ilvl="0" w:tplc="229E5630">
      <w:start w:val="1"/>
      <w:numFmt w:val="bullet"/>
      <w:lvlText w:val="•"/>
      <w:lvlPicBulletId w:val="0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A3C0C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A9A4E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89DF6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A7A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2A834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62504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4E247E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282D2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309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66"/>
    <w:rsid w:val="008B6766"/>
    <w:rsid w:val="00906510"/>
    <w:rsid w:val="00FE73C8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2B4A"/>
  <w15:docId w15:val="{C8FFB37E-ED7B-485D-8A23-66D16A25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rs.gov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help.stonybrook.edu/TDClient/665/Portal/Requests/ServiceCatalog?CategoryID=239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24-20_SBF Vendor Setup Form 2023 Final (002).docx</dc:title>
  <dc:subject/>
  <dc:creator>Carla Whittingham</dc:creator>
  <cp:keywords/>
  <cp:lastModifiedBy>Carla Whittingham</cp:lastModifiedBy>
  <cp:revision>2</cp:revision>
  <dcterms:created xsi:type="dcterms:W3CDTF">2024-11-15T12:53:00Z</dcterms:created>
  <dcterms:modified xsi:type="dcterms:W3CDTF">2024-11-15T12:53:00Z</dcterms:modified>
</cp:coreProperties>
</file>