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8D80E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0FE576EB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710FDA14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</w:p>
    <w:p w14:paraId="082E20C3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6CAB971A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0DD0BE7A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1C2815E1" w14:textId="77777777" w:rsidR="001415CF" w:rsidRPr="00926C1F" w:rsidRDefault="00926C1F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 w:rsidRPr="00926C1F">
        <w:rPr>
          <w:b/>
        </w:rPr>
        <w:t xml:space="preserve">Long-chain polyprenols promote spore wall formation in </w:t>
      </w:r>
      <w:r w:rsidRPr="00C11EE7">
        <w:rPr>
          <w:b/>
          <w:i/>
        </w:rPr>
        <w:t>Saccharomyces cerevisiae</w:t>
      </w:r>
    </w:p>
    <w:p w14:paraId="48DC1E1F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3F7C6CBE" w14:textId="77777777" w:rsidR="008260BA" w:rsidRPr="002E6079" w:rsidRDefault="00926C1F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Reuben Hoffmann</w:t>
      </w:r>
    </w:p>
    <w:p w14:paraId="23649AEE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65985122" w14:textId="77777777" w:rsidR="007D4EFF" w:rsidRDefault="00926C1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 w:rsidRPr="00926C1F">
        <w:rPr>
          <w:szCs w:val="24"/>
        </w:rPr>
        <w:t xml:space="preserve">Dolichols are isoprenoid lipids of varying length, which act as sugar carriers in glycosylation reactions in the endoplasmic reticulum and Golgi. </w:t>
      </w:r>
      <w:r w:rsidR="00C11EE7">
        <w:rPr>
          <w:szCs w:val="24"/>
        </w:rPr>
        <w:t xml:space="preserve">In </w:t>
      </w:r>
      <w:r w:rsidR="00C11EE7">
        <w:rPr>
          <w:i/>
          <w:szCs w:val="24"/>
        </w:rPr>
        <w:t>Saccharomyces cerevisiae</w:t>
      </w:r>
      <w:r w:rsidR="00C11EE7">
        <w:rPr>
          <w:szCs w:val="24"/>
        </w:rPr>
        <w:t>,</w:t>
      </w:r>
      <w:r w:rsidR="00C11EE7">
        <w:rPr>
          <w:i/>
          <w:szCs w:val="24"/>
        </w:rPr>
        <w:t xml:space="preserve"> </w:t>
      </w:r>
      <w:r w:rsidR="00C11EE7" w:rsidRPr="00C11EE7">
        <w:rPr>
          <w:i/>
          <w:szCs w:val="24"/>
        </w:rPr>
        <w:t>SRT1</w:t>
      </w:r>
      <w:r w:rsidRPr="00926C1F">
        <w:rPr>
          <w:szCs w:val="24"/>
        </w:rPr>
        <w:t xml:space="preserve"> </w:t>
      </w:r>
      <w:r w:rsidR="00C11EE7">
        <w:rPr>
          <w:szCs w:val="24"/>
        </w:rPr>
        <w:t>encodes</w:t>
      </w:r>
      <w:r w:rsidRPr="00926C1F">
        <w:rPr>
          <w:szCs w:val="24"/>
        </w:rPr>
        <w:t xml:space="preserve"> a cis-prenyltransferase, which synthesizes long chain polyprenol, a precursor to dolichol.  Srt1 is found on lipid droplets, rather than in the </w:t>
      </w:r>
      <w:r w:rsidR="00900EFC">
        <w:rPr>
          <w:szCs w:val="24"/>
        </w:rPr>
        <w:t>endoplasmic reticulum (</w:t>
      </w:r>
      <w:r w:rsidRPr="00926C1F">
        <w:rPr>
          <w:szCs w:val="24"/>
        </w:rPr>
        <w:t>ER</w:t>
      </w:r>
      <w:r w:rsidR="00900EFC">
        <w:rPr>
          <w:szCs w:val="24"/>
        </w:rPr>
        <w:t>),</w:t>
      </w:r>
      <w:r w:rsidRPr="00926C1F">
        <w:rPr>
          <w:szCs w:val="24"/>
        </w:rPr>
        <w:t xml:space="preserve"> and the cellular function of its products is unclear.  While deletion of </w:t>
      </w:r>
      <w:r w:rsidRPr="00C11EE7">
        <w:rPr>
          <w:i/>
          <w:szCs w:val="24"/>
        </w:rPr>
        <w:t>SRT1</w:t>
      </w:r>
      <w:r w:rsidRPr="00926C1F">
        <w:rPr>
          <w:szCs w:val="24"/>
        </w:rPr>
        <w:t xml:space="preserve"> produces no strong phenotype in vegetative cells, when sporulated, </w:t>
      </w:r>
      <w:r w:rsidRPr="00710541">
        <w:rPr>
          <w:i/>
          <w:szCs w:val="24"/>
        </w:rPr>
        <w:t>srt1</w:t>
      </w:r>
      <w:r w:rsidRPr="00926C1F">
        <w:rPr>
          <w:szCs w:val="24"/>
        </w:rPr>
        <w:t>∆ cells produce spores that lack the chitosan and dityrosine layers of the spore wall.  In sporulating cells, Srt1 is localized to lipid droplets that are associated with the spore wall</w:t>
      </w:r>
      <w:r w:rsidR="00900EFC">
        <w:rPr>
          <w:szCs w:val="24"/>
        </w:rPr>
        <w:t>,</w:t>
      </w:r>
      <w:r w:rsidRPr="00926C1F">
        <w:rPr>
          <w:szCs w:val="24"/>
        </w:rPr>
        <w:t xml:space="preserve"> and sporulating yeast cells display an </w:t>
      </w:r>
      <w:r w:rsidRPr="00710541">
        <w:rPr>
          <w:i/>
          <w:szCs w:val="24"/>
        </w:rPr>
        <w:t>SRT1</w:t>
      </w:r>
      <w:r w:rsidRPr="00926C1F">
        <w:rPr>
          <w:szCs w:val="24"/>
        </w:rPr>
        <w:t>-dependent increase in long chain polyprenols and dolichols in lipid droplets.  The cis-prenyltransferase activity of Srt1 is necessary for proper spore wall formation</w:t>
      </w:r>
      <w:r w:rsidR="00900EFC">
        <w:rPr>
          <w:szCs w:val="24"/>
        </w:rPr>
        <w:t>,</w:t>
      </w:r>
      <w:r w:rsidRPr="00926C1F">
        <w:rPr>
          <w:szCs w:val="24"/>
        </w:rPr>
        <w:t xml:space="preserve"> indicating that it is the lipid products of Srt1 activity that are required for this process.  Characterization of the </w:t>
      </w:r>
      <w:r w:rsidRPr="00710541">
        <w:rPr>
          <w:i/>
          <w:szCs w:val="24"/>
        </w:rPr>
        <w:t>srt1</w:t>
      </w:r>
      <w:r w:rsidRPr="00926C1F">
        <w:rPr>
          <w:szCs w:val="24"/>
        </w:rPr>
        <w:t>∆ mutant suggests that Srt1-derived polyprenols are necessary for activity of the chitin synthase Chs3 in sporulating cells.  These results reveal a function for po</w:t>
      </w:r>
      <w:r w:rsidR="00710541">
        <w:rPr>
          <w:szCs w:val="24"/>
        </w:rPr>
        <w:t>lyprenols outside of their well-</w:t>
      </w:r>
      <w:r w:rsidRPr="00926C1F">
        <w:rPr>
          <w:szCs w:val="24"/>
        </w:rPr>
        <w:t>characterized role as sugar carriers in the ER.</w:t>
      </w:r>
    </w:p>
    <w:p w14:paraId="1F6D79CB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5E61E90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82F4E89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9E4978A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119664B3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51A1D927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9149ADD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685E721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A00A478" w14:textId="77777777" w:rsidR="008260BA" w:rsidRDefault="008260BA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15B27460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7A27461C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4FB9AC10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210AC073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926C1F">
        <w:t>July 28</w:t>
      </w:r>
      <w:r w:rsidR="007D4EFF" w:rsidRPr="002E6079">
        <w:t>,</w:t>
      </w:r>
      <w:r w:rsidR="00F65431">
        <w:t xml:space="preserve"> </w:t>
      </w:r>
      <w:r w:rsidR="00926C1F">
        <w:t>2017</w:t>
      </w:r>
      <w:r w:rsidR="00926C1F">
        <w:tab/>
      </w:r>
      <w:r w:rsidR="00926C1F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926C1F">
        <w:t>Genetics</w:t>
      </w:r>
    </w:p>
    <w:p w14:paraId="3485BF10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926C1F">
        <w:t>2:30 PM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926C1F">
        <w:t>Aaron Neiman</w:t>
      </w:r>
      <w:r w:rsidRPr="002E6079">
        <w:t xml:space="preserve"> </w:t>
      </w:r>
    </w:p>
    <w:p w14:paraId="09FFA700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93951">
        <w:t>Life Sciences, Rm 038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63327"/>
    <w:rsid w:val="00294E27"/>
    <w:rsid w:val="002E6079"/>
    <w:rsid w:val="004B5209"/>
    <w:rsid w:val="0060304F"/>
    <w:rsid w:val="00644903"/>
    <w:rsid w:val="006B6DB6"/>
    <w:rsid w:val="00710541"/>
    <w:rsid w:val="00756DB9"/>
    <w:rsid w:val="007D4EFF"/>
    <w:rsid w:val="008260BA"/>
    <w:rsid w:val="00874AB5"/>
    <w:rsid w:val="00900EFC"/>
    <w:rsid w:val="00926C1F"/>
    <w:rsid w:val="00993951"/>
    <w:rsid w:val="00B95FA6"/>
    <w:rsid w:val="00C11EE7"/>
    <w:rsid w:val="00C24DC6"/>
    <w:rsid w:val="00D03977"/>
    <w:rsid w:val="00E31BF2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2D0C9F"/>
  <w15:chartTrackingRefBased/>
  <w15:docId w15:val="{2DA6D2C9-4E46-45C0-A0BA-BBF7EB8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paragraph" w:styleId="BalloonText">
    <w:name w:val="Balloon Text"/>
    <w:basedOn w:val="Normal"/>
    <w:link w:val="BalloonTextChar"/>
    <w:rsid w:val="00900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EFC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2026-04-20T19:18:00Z</dcterms:created>
  <dcterms:modified xsi:type="dcterms:W3CDTF">2026-04-20T19:18:00Z</dcterms:modified>
</cp:coreProperties>
</file>