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65AB9"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62E3535B"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4601B654"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The Graduate School</w:t>
      </w:r>
    </w:p>
    <w:p w14:paraId="4ABCA069"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4162CB90"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062830FA"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4EEB9C3E" w14:textId="77777777" w:rsidR="00066789" w:rsidRDefault="00066789"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r>
        <w:t>“</w:t>
      </w:r>
      <w:r w:rsidRPr="00066789">
        <w:t xml:space="preserve">Gene recoding by synonymous mutations </w:t>
      </w:r>
      <w:proofErr w:type="gramStart"/>
      <w:r w:rsidRPr="00066789">
        <w:t>uncovers</w:t>
      </w:r>
      <w:proofErr w:type="gramEnd"/>
      <w:r w:rsidRPr="00066789">
        <w:t xml:space="preserve"> </w:t>
      </w:r>
    </w:p>
    <w:p w14:paraId="3FD5E3EB" w14:textId="77777777" w:rsidR="001415CF" w:rsidRPr="002E6079" w:rsidRDefault="00066789"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r w:rsidRPr="00066789">
        <w:t>promiscuous intragenic transcription initiation in mycobacteria</w:t>
      </w:r>
      <w:r>
        <w:t>”</w:t>
      </w:r>
    </w:p>
    <w:p w14:paraId="0B958FB5" w14:textId="77777777" w:rsidR="008260BA" w:rsidRPr="002E6079" w:rsidRDefault="00197EA2"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Nuri Kim</w:t>
      </w:r>
    </w:p>
    <w:p w14:paraId="03B6C45C" w14:textId="77777777" w:rsidR="00066789" w:rsidRPr="00066789" w:rsidRDefault="00066789" w:rsidP="00066789">
      <w:pPr>
        <w:pBdr>
          <w:top w:val="single" w:sz="2" w:space="0" w:color="auto" w:shadow="1"/>
          <w:left w:val="single" w:sz="2" w:space="4" w:color="auto" w:shadow="1"/>
          <w:bottom w:val="single" w:sz="2" w:space="0" w:color="auto" w:shadow="1"/>
          <w:right w:val="single" w:sz="2" w:space="4" w:color="auto" w:shadow="1"/>
        </w:pBdr>
        <w:jc w:val="both"/>
        <w:rPr>
          <w:szCs w:val="24"/>
        </w:rPr>
      </w:pPr>
      <w:r w:rsidRPr="00066789">
        <w:rPr>
          <w:szCs w:val="24"/>
        </w:rPr>
        <w:t xml:space="preserve">Each genome encodes some codons more frequently than their synonyms (codon usage bias), and codons are also arranged more frequently into specific pairs (codon pair bias). Recoding viral genomes and yeast or bacterial genes with non-optimal codon pairs has been shown to decrease gene expression. Gene expression is thus importantly regulated </w:t>
      </w:r>
      <w:proofErr w:type="gramStart"/>
      <w:r w:rsidRPr="00066789">
        <w:rPr>
          <w:szCs w:val="24"/>
        </w:rPr>
        <w:t>by the use of</w:t>
      </w:r>
      <w:proofErr w:type="gramEnd"/>
      <w:r w:rsidRPr="00066789">
        <w:rPr>
          <w:szCs w:val="24"/>
        </w:rPr>
        <w:t xml:space="preserve"> particular codons and by their proper juxtaposition.</w:t>
      </w:r>
    </w:p>
    <w:p w14:paraId="1597BA57" w14:textId="77777777" w:rsidR="00066789" w:rsidRDefault="00066789" w:rsidP="00066789">
      <w:pPr>
        <w:pBdr>
          <w:top w:val="single" w:sz="2" w:space="0" w:color="auto" w:shadow="1"/>
          <w:left w:val="single" w:sz="2" w:space="4" w:color="auto" w:shadow="1"/>
          <w:bottom w:val="single" w:sz="2" w:space="0" w:color="auto" w:shadow="1"/>
          <w:right w:val="single" w:sz="2" w:space="4" w:color="auto" w:shadow="1"/>
        </w:pBdr>
        <w:jc w:val="both"/>
        <w:rPr>
          <w:szCs w:val="24"/>
        </w:rPr>
      </w:pPr>
    </w:p>
    <w:p w14:paraId="78D468EE" w14:textId="77777777" w:rsidR="00066789" w:rsidRPr="00066789" w:rsidRDefault="00066789" w:rsidP="00066789">
      <w:pPr>
        <w:pBdr>
          <w:top w:val="single" w:sz="2" w:space="0" w:color="auto" w:shadow="1"/>
          <w:left w:val="single" w:sz="2" w:space="4" w:color="auto" w:shadow="1"/>
          <w:bottom w:val="single" w:sz="2" w:space="0" w:color="auto" w:shadow="1"/>
          <w:right w:val="single" w:sz="2" w:space="4" w:color="auto" w:shadow="1"/>
        </w:pBdr>
        <w:jc w:val="both"/>
        <w:rPr>
          <w:szCs w:val="24"/>
        </w:rPr>
      </w:pPr>
      <w:r w:rsidRPr="00066789">
        <w:rPr>
          <w:i/>
          <w:iCs/>
          <w:szCs w:val="24"/>
        </w:rPr>
        <w:t>Mycobacterium tuberculosis</w:t>
      </w:r>
      <w:r w:rsidRPr="00066789">
        <w:rPr>
          <w:szCs w:val="24"/>
        </w:rPr>
        <w:t xml:space="preserve"> (</w:t>
      </w:r>
      <w:proofErr w:type="spellStart"/>
      <w:r w:rsidRPr="00066789">
        <w:rPr>
          <w:i/>
          <w:iCs/>
          <w:szCs w:val="24"/>
        </w:rPr>
        <w:t>Mtb</w:t>
      </w:r>
      <w:proofErr w:type="spellEnd"/>
      <w:r w:rsidRPr="00066789">
        <w:rPr>
          <w:szCs w:val="24"/>
        </w:rPr>
        <w:t xml:space="preserve">) is the causative agent of tuberculosis, one of the deadliest infectious diseases worldwide. We hypothesized that non-optimal codon pairing could be an effective strategy for attenuating gene expression to create a live vaccine for </w:t>
      </w:r>
      <w:proofErr w:type="spellStart"/>
      <w:r w:rsidRPr="00066789">
        <w:rPr>
          <w:i/>
          <w:iCs/>
          <w:szCs w:val="24"/>
        </w:rPr>
        <w:t>Mtb</w:t>
      </w:r>
      <w:proofErr w:type="spellEnd"/>
      <w:r w:rsidRPr="00066789">
        <w:rPr>
          <w:szCs w:val="24"/>
        </w:rPr>
        <w:t xml:space="preserve">. We explored the role of codon pair bias by recoding essential </w:t>
      </w:r>
      <w:proofErr w:type="spellStart"/>
      <w:r w:rsidRPr="00066789">
        <w:rPr>
          <w:i/>
          <w:iCs/>
          <w:szCs w:val="24"/>
        </w:rPr>
        <w:t>Mtb</w:t>
      </w:r>
      <w:proofErr w:type="spellEnd"/>
      <w:r w:rsidRPr="00066789">
        <w:rPr>
          <w:szCs w:val="24"/>
        </w:rPr>
        <w:t xml:space="preserve"> genes (</w:t>
      </w:r>
      <w:proofErr w:type="spellStart"/>
      <w:r w:rsidRPr="00066789">
        <w:rPr>
          <w:i/>
          <w:iCs/>
          <w:szCs w:val="24"/>
        </w:rPr>
        <w:t>rpoB</w:t>
      </w:r>
      <w:proofErr w:type="spellEnd"/>
      <w:r w:rsidRPr="00066789">
        <w:rPr>
          <w:i/>
          <w:iCs/>
          <w:szCs w:val="24"/>
        </w:rPr>
        <w:t xml:space="preserve">, mmpL3, </w:t>
      </w:r>
      <w:proofErr w:type="spellStart"/>
      <w:r w:rsidRPr="00066789">
        <w:rPr>
          <w:i/>
          <w:iCs/>
          <w:szCs w:val="24"/>
        </w:rPr>
        <w:t>ndh</w:t>
      </w:r>
      <w:proofErr w:type="spellEnd"/>
      <w:r w:rsidRPr="00066789">
        <w:rPr>
          <w:szCs w:val="24"/>
        </w:rPr>
        <w:t xml:space="preserve">) and assessing their expression in the closely related and tractable model organism </w:t>
      </w:r>
      <w:r w:rsidRPr="00066789">
        <w:rPr>
          <w:i/>
          <w:iCs/>
          <w:szCs w:val="24"/>
        </w:rPr>
        <w:t>M. smegmatis</w:t>
      </w:r>
      <w:r w:rsidRPr="00066789">
        <w:rPr>
          <w:szCs w:val="24"/>
        </w:rPr>
        <w:t>.</w:t>
      </w:r>
    </w:p>
    <w:p w14:paraId="07CA5DB0" w14:textId="77777777" w:rsidR="00066789" w:rsidRPr="00066789" w:rsidRDefault="00066789" w:rsidP="00066789">
      <w:pPr>
        <w:pBdr>
          <w:top w:val="single" w:sz="2" w:space="0" w:color="auto" w:shadow="1"/>
          <w:left w:val="single" w:sz="2" w:space="4" w:color="auto" w:shadow="1"/>
          <w:bottom w:val="single" w:sz="2" w:space="0" w:color="auto" w:shadow="1"/>
          <w:right w:val="single" w:sz="2" w:space="4" w:color="auto" w:shadow="1"/>
        </w:pBdr>
        <w:jc w:val="both"/>
        <w:rPr>
          <w:szCs w:val="24"/>
        </w:rPr>
      </w:pPr>
      <w:r w:rsidRPr="00066789">
        <w:rPr>
          <w:szCs w:val="24"/>
        </w:rPr>
        <w:t xml:space="preserve"> </w:t>
      </w:r>
    </w:p>
    <w:p w14:paraId="7978D9B6" w14:textId="77777777" w:rsidR="007D4EFF" w:rsidRPr="00066789" w:rsidRDefault="00066789" w:rsidP="00066789">
      <w:pPr>
        <w:pBdr>
          <w:top w:val="single" w:sz="2" w:space="0" w:color="auto" w:shadow="1"/>
          <w:left w:val="single" w:sz="2" w:space="4" w:color="auto" w:shadow="1"/>
          <w:bottom w:val="single" w:sz="2" w:space="0" w:color="auto" w:shadow="1"/>
          <w:right w:val="single" w:sz="2" w:space="4" w:color="auto" w:shadow="1"/>
        </w:pBdr>
        <w:jc w:val="both"/>
        <w:rPr>
          <w:szCs w:val="24"/>
        </w:rPr>
      </w:pPr>
      <w:r w:rsidRPr="00066789">
        <w:rPr>
          <w:szCs w:val="24"/>
        </w:rPr>
        <w:t xml:space="preserve">To our surprise, recoding caused the expression of multiple </w:t>
      </w:r>
      <w:r w:rsidR="005762EE">
        <w:rPr>
          <w:szCs w:val="24"/>
        </w:rPr>
        <w:t>smaller</w:t>
      </w:r>
      <w:r w:rsidRPr="00066789">
        <w:rPr>
          <w:szCs w:val="24"/>
        </w:rPr>
        <w:t xml:space="preserve"> protein products from </w:t>
      </w:r>
      <w:proofErr w:type="spellStart"/>
      <w:r w:rsidRPr="00066789">
        <w:rPr>
          <w:i/>
          <w:iCs/>
          <w:szCs w:val="24"/>
        </w:rPr>
        <w:t>rpoB</w:t>
      </w:r>
      <w:proofErr w:type="spellEnd"/>
      <w:r w:rsidRPr="00066789">
        <w:rPr>
          <w:i/>
          <w:iCs/>
          <w:szCs w:val="24"/>
        </w:rPr>
        <w:t>, mmpL3</w:t>
      </w:r>
      <w:r w:rsidRPr="00066789">
        <w:rPr>
          <w:szCs w:val="24"/>
        </w:rPr>
        <w:t xml:space="preserve"> and</w:t>
      </w:r>
      <w:r w:rsidRPr="00066789">
        <w:rPr>
          <w:i/>
          <w:iCs/>
          <w:szCs w:val="24"/>
        </w:rPr>
        <w:t xml:space="preserve"> </w:t>
      </w:r>
      <w:proofErr w:type="spellStart"/>
      <w:r w:rsidRPr="00066789">
        <w:rPr>
          <w:i/>
          <w:iCs/>
          <w:szCs w:val="24"/>
        </w:rPr>
        <w:t>ndh</w:t>
      </w:r>
      <w:proofErr w:type="spellEnd"/>
      <w:r w:rsidRPr="00066789">
        <w:rPr>
          <w:szCs w:val="24"/>
        </w:rPr>
        <w:t xml:space="preserve">. </w:t>
      </w:r>
      <w:r w:rsidR="00D03422">
        <w:rPr>
          <w:szCs w:val="24"/>
        </w:rPr>
        <w:t>These</w:t>
      </w:r>
      <w:r w:rsidR="005762EE">
        <w:rPr>
          <w:szCs w:val="24"/>
        </w:rPr>
        <w:t xml:space="preserve"> smaller</w:t>
      </w:r>
      <w:r w:rsidR="00021F29">
        <w:rPr>
          <w:szCs w:val="24"/>
        </w:rPr>
        <w:t xml:space="preserve"> </w:t>
      </w:r>
      <w:r w:rsidR="005762EE">
        <w:rPr>
          <w:szCs w:val="24"/>
        </w:rPr>
        <w:t>proteins</w:t>
      </w:r>
      <w:r w:rsidR="00021F29">
        <w:rPr>
          <w:szCs w:val="24"/>
        </w:rPr>
        <w:t xml:space="preserve"> </w:t>
      </w:r>
      <w:r w:rsidR="00745C62">
        <w:rPr>
          <w:szCs w:val="24"/>
        </w:rPr>
        <w:t>could</w:t>
      </w:r>
      <w:r w:rsidR="005762EE">
        <w:rPr>
          <w:szCs w:val="24"/>
        </w:rPr>
        <w:t xml:space="preserve"> not result from degradation because they </w:t>
      </w:r>
      <w:r w:rsidR="00D03422">
        <w:rPr>
          <w:szCs w:val="24"/>
        </w:rPr>
        <w:t>expressed independently of full-length</w:t>
      </w:r>
      <w:r w:rsidR="005762EE">
        <w:rPr>
          <w:szCs w:val="24"/>
        </w:rPr>
        <w:t xml:space="preserve"> </w:t>
      </w:r>
      <w:proofErr w:type="spellStart"/>
      <w:r w:rsidR="005762EE">
        <w:rPr>
          <w:szCs w:val="24"/>
        </w:rPr>
        <w:t>RpoB</w:t>
      </w:r>
      <w:proofErr w:type="spellEnd"/>
      <w:r w:rsidR="005762EE">
        <w:rPr>
          <w:szCs w:val="24"/>
        </w:rPr>
        <w:t xml:space="preserve">, MmpL3 or </w:t>
      </w:r>
      <w:proofErr w:type="spellStart"/>
      <w:r w:rsidR="005762EE">
        <w:rPr>
          <w:szCs w:val="24"/>
        </w:rPr>
        <w:t>Ndh</w:t>
      </w:r>
      <w:proofErr w:type="spellEnd"/>
      <w:r w:rsidRPr="00066789">
        <w:rPr>
          <w:szCs w:val="24"/>
        </w:rPr>
        <w:t xml:space="preserve">. </w:t>
      </w:r>
      <w:r w:rsidR="00D037D0" w:rsidRPr="00D037D0">
        <w:rPr>
          <w:szCs w:val="24"/>
        </w:rPr>
        <w:t>Further investigation revealed that synonymous recoding caused transcription initiation in the middle of the open reading frame</w:t>
      </w:r>
      <w:r w:rsidR="00D037D0">
        <w:rPr>
          <w:szCs w:val="24"/>
        </w:rPr>
        <w:t xml:space="preserve">, and </w:t>
      </w:r>
      <w:r w:rsidR="00D037D0" w:rsidRPr="00D037D0">
        <w:rPr>
          <w:szCs w:val="24"/>
        </w:rPr>
        <w:t>the smaller proteins were translated from these new transcripts.</w:t>
      </w:r>
      <w:r w:rsidRPr="00066789">
        <w:rPr>
          <w:szCs w:val="24"/>
        </w:rPr>
        <w:t xml:space="preserve"> </w:t>
      </w:r>
      <w:r w:rsidR="00D037D0">
        <w:rPr>
          <w:szCs w:val="24"/>
        </w:rPr>
        <w:t>T</w:t>
      </w:r>
      <w:r w:rsidR="00C97547">
        <w:rPr>
          <w:szCs w:val="24"/>
        </w:rPr>
        <w:t>h</w:t>
      </w:r>
      <w:r w:rsidR="00D037D0">
        <w:rPr>
          <w:szCs w:val="24"/>
        </w:rPr>
        <w:t>e</w:t>
      </w:r>
      <w:r w:rsidR="00C97547">
        <w:rPr>
          <w:szCs w:val="24"/>
        </w:rPr>
        <w:t xml:space="preserve"> transcripts</w:t>
      </w:r>
      <w:r w:rsidR="00D03422">
        <w:rPr>
          <w:szCs w:val="24"/>
        </w:rPr>
        <w:t xml:space="preserve"> and </w:t>
      </w:r>
      <w:r w:rsidR="007F5122">
        <w:rPr>
          <w:szCs w:val="24"/>
        </w:rPr>
        <w:t>smaller protein</w:t>
      </w:r>
      <w:r w:rsidR="00D03422">
        <w:rPr>
          <w:szCs w:val="24"/>
        </w:rPr>
        <w:t>s</w:t>
      </w:r>
      <w:r w:rsidR="007F5122">
        <w:rPr>
          <w:szCs w:val="24"/>
        </w:rPr>
        <w:t xml:space="preserve"> were characterized to </w:t>
      </w:r>
      <w:r w:rsidR="0034229B">
        <w:rPr>
          <w:szCs w:val="24"/>
        </w:rPr>
        <w:t xml:space="preserve">investigate which nucleotide changes </w:t>
      </w:r>
      <w:r w:rsidR="007F5122">
        <w:rPr>
          <w:szCs w:val="24"/>
        </w:rPr>
        <w:t>induce</w:t>
      </w:r>
      <w:r w:rsidR="0034229B">
        <w:rPr>
          <w:szCs w:val="24"/>
        </w:rPr>
        <w:t>d</w:t>
      </w:r>
      <w:r w:rsidR="007F5122">
        <w:rPr>
          <w:szCs w:val="24"/>
        </w:rPr>
        <w:t xml:space="preserve"> intragenic transcription and translation initiation.</w:t>
      </w:r>
      <w:r w:rsidRPr="00066789">
        <w:rPr>
          <w:szCs w:val="24"/>
        </w:rPr>
        <w:t xml:space="preserve"> The results suggest that recombinant gene expression in mycobacteria should be carefully examined for undesired effects of codon optimization. More generally, our work</w:t>
      </w:r>
      <w:r w:rsidR="007F5122">
        <w:rPr>
          <w:szCs w:val="24"/>
        </w:rPr>
        <w:t xml:space="preserve"> </w:t>
      </w:r>
      <w:r w:rsidRPr="00066789">
        <w:rPr>
          <w:szCs w:val="24"/>
        </w:rPr>
        <w:t>expand</w:t>
      </w:r>
      <w:r w:rsidR="007F5122">
        <w:rPr>
          <w:szCs w:val="24"/>
        </w:rPr>
        <w:t>s</w:t>
      </w:r>
      <w:r w:rsidRPr="00066789">
        <w:rPr>
          <w:szCs w:val="24"/>
        </w:rPr>
        <w:t xml:space="preserve"> our understanding of the codon-level parameters that control translation and transcription initiation.</w:t>
      </w:r>
    </w:p>
    <w:p w14:paraId="2C4524D6" w14:textId="77777777" w:rsidR="007D4EFF" w:rsidRDefault="007D4EFF" w:rsidP="00066789">
      <w:pPr>
        <w:pBdr>
          <w:top w:val="single" w:sz="2" w:space="0" w:color="auto" w:shadow="1"/>
          <w:left w:val="single" w:sz="2" w:space="4" w:color="auto" w:shadow="1"/>
          <w:bottom w:val="single" w:sz="2" w:space="0" w:color="auto" w:shadow="1"/>
          <w:right w:val="single" w:sz="2" w:space="4" w:color="auto" w:shadow="1"/>
        </w:pBdr>
        <w:tabs>
          <w:tab w:val="left" w:pos="4320"/>
        </w:tabs>
        <w:jc w:val="both"/>
        <w:rPr>
          <w:szCs w:val="24"/>
        </w:rPr>
      </w:pPr>
    </w:p>
    <w:p w14:paraId="73A2FA2F" w14:textId="77777777" w:rsidR="007F5122" w:rsidRDefault="007F5122" w:rsidP="00066789">
      <w:pPr>
        <w:pBdr>
          <w:top w:val="single" w:sz="2" w:space="0" w:color="auto" w:shadow="1"/>
          <w:left w:val="single" w:sz="2" w:space="4" w:color="auto" w:shadow="1"/>
          <w:bottom w:val="single" w:sz="2" w:space="0" w:color="auto" w:shadow="1"/>
          <w:right w:val="single" w:sz="2" w:space="4" w:color="auto" w:shadow="1"/>
        </w:pBdr>
        <w:tabs>
          <w:tab w:val="left" w:pos="4320"/>
        </w:tabs>
        <w:jc w:val="both"/>
        <w:rPr>
          <w:szCs w:val="24"/>
        </w:rPr>
      </w:pPr>
    </w:p>
    <w:p w14:paraId="4E64D21D" w14:textId="77777777" w:rsidR="00066789" w:rsidRPr="002E6079" w:rsidRDefault="00066789" w:rsidP="00066789">
      <w:pPr>
        <w:pBdr>
          <w:top w:val="single" w:sz="2" w:space="0" w:color="auto" w:shadow="1"/>
          <w:left w:val="single" w:sz="2" w:space="4" w:color="auto" w:shadow="1"/>
          <w:bottom w:val="single" w:sz="2" w:space="0" w:color="auto" w:shadow="1"/>
          <w:right w:val="single" w:sz="2" w:space="4" w:color="auto" w:shadow="1"/>
        </w:pBdr>
        <w:tabs>
          <w:tab w:val="left" w:pos="4320"/>
        </w:tabs>
        <w:jc w:val="both"/>
        <w:rPr>
          <w:szCs w:val="24"/>
        </w:rPr>
      </w:pPr>
    </w:p>
    <w:p w14:paraId="0CDD71E3"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r w:rsidR="00C24DC6" w:rsidRPr="002E6079">
        <w:t xml:space="preserve">: </w:t>
      </w:r>
      <w:r w:rsidR="00226837" w:rsidRPr="002E6079">
        <w:t xml:space="preserve"> </w:t>
      </w:r>
      <w:r w:rsidR="00197EA2">
        <w:t xml:space="preserve">June 6, </w:t>
      </w:r>
      <w:proofErr w:type="gramStart"/>
      <w:r w:rsidR="00197EA2">
        <w:t>2022</w:t>
      </w:r>
      <w:proofErr w:type="gramEnd"/>
      <w:r w:rsidRPr="002E6079">
        <w:tab/>
      </w:r>
      <w:r w:rsidRPr="002E6079">
        <w:tab/>
        <w:t xml:space="preserve">    </w:t>
      </w:r>
      <w:r w:rsidR="00644903" w:rsidRPr="002E6079">
        <w:t xml:space="preserve">   </w:t>
      </w:r>
      <w:r w:rsidR="00197EA2">
        <w:tab/>
      </w:r>
      <w:r w:rsidRPr="002E6079">
        <w:t xml:space="preserve"> </w:t>
      </w:r>
      <w:r w:rsidR="00197EA2">
        <w:t xml:space="preserve">       </w:t>
      </w:r>
      <w:r w:rsidRPr="002E6079">
        <w:rPr>
          <w:b/>
        </w:rPr>
        <w:t>Program</w:t>
      </w:r>
      <w:r w:rsidRPr="002E6079">
        <w:t xml:space="preserve">: </w:t>
      </w:r>
      <w:r w:rsidR="00197EA2">
        <w:t>Genetics</w:t>
      </w:r>
    </w:p>
    <w:p w14:paraId="2666D2A8"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197EA2">
        <w:t>10:00 AM</w:t>
      </w:r>
      <w:r w:rsidRPr="002E6079">
        <w:tab/>
      </w:r>
      <w:r w:rsidRPr="002E6079">
        <w:tab/>
      </w:r>
      <w:r w:rsidRPr="002E6079">
        <w:tab/>
      </w:r>
      <w:r w:rsidR="00D03977" w:rsidRPr="002E6079">
        <w:t xml:space="preserve">        </w:t>
      </w:r>
      <w:r w:rsidRPr="002E6079">
        <w:rPr>
          <w:b/>
        </w:rPr>
        <w:t>Dissertation Advisor</w:t>
      </w:r>
      <w:r w:rsidRPr="002E6079">
        <w:t xml:space="preserve">: </w:t>
      </w:r>
      <w:r w:rsidR="00197EA2">
        <w:t>Jessica Seeliger</w:t>
      </w:r>
      <w:r w:rsidRPr="002E6079">
        <w:t xml:space="preserve"> </w:t>
      </w:r>
    </w:p>
    <w:p w14:paraId="51AC2B8E" w14:textId="77777777" w:rsidR="008260BA"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197EA2">
        <w:t>Laufer Lecture Hall 101</w:t>
      </w:r>
    </w:p>
    <w:p w14:paraId="550FCD16" w14:textId="77777777" w:rsidR="00AE5A4B" w:rsidRDefault="00AE5A4B">
      <w:pPr>
        <w:pBdr>
          <w:top w:val="single" w:sz="2" w:space="0" w:color="auto" w:shadow="1"/>
          <w:left w:val="single" w:sz="2" w:space="4" w:color="auto" w:shadow="1"/>
          <w:bottom w:val="single" w:sz="2" w:space="0" w:color="auto" w:shadow="1"/>
          <w:right w:val="single" w:sz="2" w:space="4" w:color="auto" w:shadow="1"/>
        </w:pBdr>
      </w:pPr>
    </w:p>
    <w:sectPr w:rsidR="00AE5A4B"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21F29"/>
    <w:rsid w:val="0005546C"/>
    <w:rsid w:val="00066789"/>
    <w:rsid w:val="001415CF"/>
    <w:rsid w:val="00191DFF"/>
    <w:rsid w:val="00197EA2"/>
    <w:rsid w:val="001A2B6E"/>
    <w:rsid w:val="00226837"/>
    <w:rsid w:val="00294E27"/>
    <w:rsid w:val="002E6079"/>
    <w:rsid w:val="0034229B"/>
    <w:rsid w:val="004B5209"/>
    <w:rsid w:val="005762EE"/>
    <w:rsid w:val="00644903"/>
    <w:rsid w:val="00745C62"/>
    <w:rsid w:val="007D4EFF"/>
    <w:rsid w:val="007F5122"/>
    <w:rsid w:val="008260BA"/>
    <w:rsid w:val="00831898"/>
    <w:rsid w:val="00874AB5"/>
    <w:rsid w:val="00A819D7"/>
    <w:rsid w:val="00AE5A4B"/>
    <w:rsid w:val="00B47867"/>
    <w:rsid w:val="00C24DC6"/>
    <w:rsid w:val="00C90703"/>
    <w:rsid w:val="00C97547"/>
    <w:rsid w:val="00D03422"/>
    <w:rsid w:val="00D037D0"/>
    <w:rsid w:val="00D03977"/>
    <w:rsid w:val="00E36EF0"/>
    <w:rsid w:val="00F65431"/>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917FF"/>
  <w15:chartTrackingRefBased/>
  <w15:docId w15:val="{A70E7E77-7693-4233-B9CC-F081F426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395630">
      <w:marLeft w:val="0"/>
      <w:marRight w:val="0"/>
      <w:marTop w:val="0"/>
      <w:marBottom w:val="0"/>
      <w:divBdr>
        <w:top w:val="none" w:sz="0" w:space="0" w:color="auto"/>
        <w:left w:val="none" w:sz="0" w:space="0" w:color="auto"/>
        <w:bottom w:val="none" w:sz="0" w:space="0" w:color="auto"/>
        <w:right w:val="none" w:sz="0" w:space="0" w:color="auto"/>
      </w:divBdr>
    </w:div>
    <w:div w:id="1806505111">
      <w:marLeft w:val="0"/>
      <w:marRight w:val="0"/>
      <w:marTop w:val="0"/>
      <w:marBottom w:val="0"/>
      <w:divBdr>
        <w:top w:val="none" w:sz="0" w:space="0" w:color="auto"/>
        <w:left w:val="none" w:sz="0" w:space="0" w:color="auto"/>
        <w:bottom w:val="none" w:sz="0" w:space="0" w:color="auto"/>
        <w:right w:val="none" w:sz="0" w:space="0" w:color="auto"/>
      </w:divBdr>
    </w:div>
    <w:div w:id="211085396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2026-04-20T19:15:00Z</dcterms:created>
  <dcterms:modified xsi:type="dcterms:W3CDTF">2026-04-20T19:15:00Z</dcterms:modified>
</cp:coreProperties>
</file>