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B8DC" w14:textId="77777777" w:rsidR="00784828" w:rsidRPr="00784828" w:rsidRDefault="00784828"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16"/>
          <w:szCs w:val="16"/>
        </w:rPr>
      </w:pPr>
    </w:p>
    <w:p w14:paraId="67A48EDC"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2F097DF1"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 xml:space="preserve">The </w:t>
      </w:r>
      <w:smartTag w:uri="urn:schemas-microsoft-com:office:smarttags" w:element="place">
        <w:smartTag w:uri="urn:schemas-microsoft-com:office:smarttags" w:element="PlaceName">
          <w:r>
            <w:rPr>
              <w:b/>
              <w:sz w:val="32"/>
              <w:szCs w:val="32"/>
            </w:rPr>
            <w:t>Graduate</w:t>
          </w:r>
        </w:smartTag>
        <w:r>
          <w:rPr>
            <w:b/>
            <w:sz w:val="32"/>
            <w:szCs w:val="32"/>
          </w:rPr>
          <w:t xml:space="preserve"> </w:t>
        </w:r>
        <w:smartTag w:uri="urn:schemas-microsoft-com:office:smarttags" w:element="PlaceType">
          <w:r>
            <w:rPr>
              <w:b/>
              <w:sz w:val="32"/>
              <w:szCs w:val="32"/>
            </w:rPr>
            <w:t>School</w:t>
          </w:r>
        </w:smartTag>
      </w:smartTag>
    </w:p>
    <w:p w14:paraId="1A314F3C"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70B96B9D"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1462566E"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1B9A7F1F" w14:textId="77777777" w:rsidR="00340745" w:rsidRDefault="00340745" w:rsidP="00340745">
      <w:pPr>
        <w:pBdr>
          <w:top w:val="single" w:sz="2" w:space="0" w:color="auto" w:shadow="1"/>
          <w:left w:val="single" w:sz="2" w:space="4" w:color="auto" w:shadow="1"/>
          <w:bottom w:val="single" w:sz="2" w:space="0" w:color="auto" w:shadow="1"/>
          <w:right w:val="single" w:sz="2" w:space="4" w:color="auto" w:shadow="1"/>
        </w:pBdr>
        <w:jc w:val="center"/>
      </w:pPr>
      <w:r w:rsidRPr="00CB61B9">
        <w:rPr>
          <w:b/>
          <w:bCs/>
          <w:szCs w:val="24"/>
        </w:rPr>
        <w:t>Cleavage of Amyloid Precursor Protein by ADAM10 and BACE1 Regulates</w:t>
      </w:r>
      <w:r>
        <w:rPr>
          <w:b/>
          <w:bCs/>
          <w:szCs w:val="24"/>
        </w:rPr>
        <w:br/>
      </w:r>
      <w:r w:rsidRPr="00CB61B9">
        <w:rPr>
          <w:b/>
          <w:bCs/>
          <w:szCs w:val="24"/>
        </w:rPr>
        <w:t>Oligodendrocyte Development</w:t>
      </w:r>
      <w:r>
        <w:rPr>
          <w:b/>
          <w:bCs/>
          <w:szCs w:val="24"/>
        </w:rPr>
        <w:t xml:space="preserve"> and </w:t>
      </w:r>
      <w:r w:rsidR="00274AD4">
        <w:rPr>
          <w:b/>
          <w:bCs/>
          <w:szCs w:val="24"/>
        </w:rPr>
        <w:t>Central Nervous System</w:t>
      </w:r>
      <w:r>
        <w:rPr>
          <w:b/>
          <w:bCs/>
          <w:szCs w:val="24"/>
        </w:rPr>
        <w:t xml:space="preserve"> Myelination</w:t>
      </w:r>
      <w:r w:rsidRPr="002E6079">
        <w:t xml:space="preserve"> </w:t>
      </w:r>
    </w:p>
    <w:p w14:paraId="110B94D7" w14:textId="77777777" w:rsidR="00767841" w:rsidRDefault="00767841" w:rsidP="00340745">
      <w:pPr>
        <w:pBdr>
          <w:top w:val="single" w:sz="2" w:space="0" w:color="auto" w:shadow="1"/>
          <w:left w:val="single" w:sz="2" w:space="4" w:color="auto" w:shadow="1"/>
          <w:bottom w:val="single" w:sz="2" w:space="0" w:color="auto" w:shadow="1"/>
          <w:right w:val="single" w:sz="2" w:space="4" w:color="auto" w:shadow="1"/>
        </w:pBdr>
        <w:jc w:val="center"/>
      </w:pPr>
    </w:p>
    <w:p w14:paraId="0459C803"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035ACEA5" w14:textId="77777777" w:rsidR="008260BA" w:rsidRPr="002E6079" w:rsidRDefault="00340745"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Michael Klingener</w:t>
      </w:r>
    </w:p>
    <w:p w14:paraId="4DB64238" w14:textId="77777777" w:rsidR="00340745" w:rsidRDefault="00340745" w:rsidP="00340745">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6417339C" w14:textId="77777777" w:rsidR="00340745" w:rsidRDefault="00340745" w:rsidP="00340745">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 w:val="23"/>
          <w:szCs w:val="23"/>
        </w:rPr>
      </w:pPr>
      <w:r w:rsidRPr="00340745">
        <w:rPr>
          <w:rFonts w:ascii="Garamond" w:hAnsi="Garamond"/>
          <w:sz w:val="23"/>
          <w:szCs w:val="23"/>
        </w:rPr>
        <w:t xml:space="preserve">Oligodendrocytes are the myelin forming cells of the central nervous system (CNS), and are critical to the proper patterning of action potential propagation. Myelin generation, homeostasis, and repair are tightly regulated by the balance between oligodendrocyte progenitor (OP) cell expansion and differentiation during post-natal development. A range of signaling mechanisms that either promote or inhibit OP cell cycle progression have been elucidated. However, signaling cues that act as master regulators, capable of switching between and driving both states, remain elusive. In this context, I sought to identify new regulators of the oligodendrocyte lineage using developmental myelination as a model system, and uncovered Amyloid Precursor Protein (APP) as a novel candidate. APP is highly expressed in the brain, and plays a key role in Alzheimer’s disease. Although the biological significance of APP is still largely unknown, new non-pathogenic roles for APP are slowly emerging. Consistent with the idea that APP may regulate normal CNS development, I </w:t>
      </w:r>
      <w:r w:rsidR="004A0A50">
        <w:rPr>
          <w:rFonts w:ascii="Garamond" w:hAnsi="Garamond"/>
          <w:sz w:val="23"/>
          <w:szCs w:val="23"/>
        </w:rPr>
        <w:t>found</w:t>
      </w:r>
      <w:r w:rsidRPr="00340745">
        <w:rPr>
          <w:rFonts w:ascii="Garamond" w:hAnsi="Garamond"/>
          <w:sz w:val="23"/>
          <w:szCs w:val="23"/>
        </w:rPr>
        <w:t xml:space="preserve"> that cleavage of APP by the </w:t>
      </w:r>
      <w:r w:rsidRPr="00340745">
        <w:rPr>
          <w:rFonts w:ascii="Symbol" w:hAnsi="Symbol"/>
          <w:sz w:val="23"/>
          <w:szCs w:val="23"/>
        </w:rPr>
        <w:t></w:t>
      </w:r>
      <w:r w:rsidRPr="00340745">
        <w:rPr>
          <w:rFonts w:ascii="Garamond" w:hAnsi="Garamond"/>
          <w:sz w:val="23"/>
          <w:szCs w:val="23"/>
        </w:rPr>
        <w:t xml:space="preserve">-site protease ADAM10 and the </w:t>
      </w:r>
      <w:r w:rsidRPr="00340745">
        <w:rPr>
          <w:rFonts w:ascii="Symbol" w:hAnsi="Symbol"/>
          <w:sz w:val="23"/>
          <w:szCs w:val="23"/>
        </w:rPr>
        <w:t></w:t>
      </w:r>
      <w:r w:rsidRPr="00340745">
        <w:rPr>
          <w:rFonts w:ascii="Garamond" w:hAnsi="Garamond"/>
          <w:sz w:val="23"/>
          <w:szCs w:val="23"/>
        </w:rPr>
        <w:t xml:space="preserve">-site protease BACE1 </w:t>
      </w:r>
      <w:r w:rsidR="003039F6" w:rsidRPr="00340745">
        <w:rPr>
          <w:rFonts w:ascii="Garamond" w:hAnsi="Garamond"/>
          <w:sz w:val="23"/>
          <w:szCs w:val="23"/>
        </w:rPr>
        <w:t>control</w:t>
      </w:r>
      <w:r w:rsidR="003039F6">
        <w:rPr>
          <w:rFonts w:ascii="Garamond" w:hAnsi="Garamond"/>
          <w:sz w:val="23"/>
          <w:szCs w:val="23"/>
        </w:rPr>
        <w:t>led</w:t>
      </w:r>
      <w:r w:rsidRPr="00340745">
        <w:rPr>
          <w:rFonts w:ascii="Garamond" w:hAnsi="Garamond"/>
          <w:sz w:val="23"/>
          <w:szCs w:val="23"/>
        </w:rPr>
        <w:t xml:space="preserve"> the timing of oligodendrogenesis in the neonatal subcortical white matter. Mechanistically,</w:t>
      </w:r>
      <w:r w:rsidR="00CC7C44">
        <w:rPr>
          <w:rFonts w:ascii="Garamond" w:hAnsi="Garamond"/>
          <w:sz w:val="23"/>
          <w:szCs w:val="23"/>
        </w:rPr>
        <w:t xml:space="preserve"> </w:t>
      </w:r>
      <w:r w:rsidRPr="00340745">
        <w:rPr>
          <w:rFonts w:ascii="Garamond" w:hAnsi="Garamond"/>
          <w:sz w:val="23"/>
          <w:szCs w:val="23"/>
        </w:rPr>
        <w:t>the ADAM10</w:t>
      </w:r>
      <w:r w:rsidR="003039F6">
        <w:rPr>
          <w:rFonts w:ascii="Garamond" w:hAnsi="Garamond"/>
          <w:sz w:val="23"/>
          <w:szCs w:val="23"/>
        </w:rPr>
        <w:t>-</w:t>
      </w:r>
      <w:r w:rsidRPr="00340745">
        <w:rPr>
          <w:rFonts w:ascii="Garamond" w:hAnsi="Garamond"/>
          <w:sz w:val="23"/>
          <w:szCs w:val="23"/>
        </w:rPr>
        <w:t>specific cleavage product (sAPP</w:t>
      </w:r>
      <w:r w:rsidRPr="00340745">
        <w:rPr>
          <w:rFonts w:ascii="Symbol" w:hAnsi="Symbol"/>
          <w:sz w:val="23"/>
          <w:szCs w:val="23"/>
        </w:rPr>
        <w:t></w:t>
      </w:r>
      <w:r w:rsidRPr="00340745">
        <w:rPr>
          <w:rFonts w:ascii="Garamond" w:hAnsi="Garamond"/>
          <w:sz w:val="23"/>
          <w:szCs w:val="23"/>
        </w:rPr>
        <w:t xml:space="preserve">) </w:t>
      </w:r>
      <w:r w:rsidR="00784828">
        <w:rPr>
          <w:rFonts w:ascii="Garamond" w:hAnsi="Garamond"/>
          <w:sz w:val="23"/>
          <w:szCs w:val="23"/>
        </w:rPr>
        <w:t>activated</w:t>
      </w:r>
      <w:r w:rsidRPr="00340745">
        <w:rPr>
          <w:rFonts w:ascii="Garamond" w:hAnsi="Garamond"/>
          <w:sz w:val="23"/>
          <w:szCs w:val="23"/>
        </w:rPr>
        <w:t xml:space="preserve"> the pro-progenitor Wnt pathway, and the BACE1-specific product (A</w:t>
      </w:r>
      <w:r w:rsidRPr="00340745">
        <w:rPr>
          <w:rFonts w:ascii="Symbol" w:hAnsi="Symbol"/>
          <w:sz w:val="23"/>
          <w:szCs w:val="23"/>
        </w:rPr>
        <w:t></w:t>
      </w:r>
      <w:r w:rsidRPr="00340745">
        <w:rPr>
          <w:rFonts w:ascii="Garamond" w:hAnsi="Garamond"/>
          <w:sz w:val="23"/>
          <w:szCs w:val="23"/>
        </w:rPr>
        <w:t xml:space="preserve">) </w:t>
      </w:r>
      <w:r w:rsidR="00784828">
        <w:rPr>
          <w:rFonts w:ascii="Garamond" w:hAnsi="Garamond"/>
          <w:sz w:val="23"/>
          <w:szCs w:val="23"/>
        </w:rPr>
        <w:t>inhibited</w:t>
      </w:r>
      <w:r w:rsidRPr="00340745">
        <w:rPr>
          <w:rFonts w:ascii="Garamond" w:hAnsi="Garamond"/>
          <w:sz w:val="23"/>
          <w:szCs w:val="23"/>
        </w:rPr>
        <w:t xml:space="preserve"> Wnt signaling and </w:t>
      </w:r>
      <w:r w:rsidR="00784828">
        <w:rPr>
          <w:rFonts w:ascii="Garamond" w:hAnsi="Garamond"/>
          <w:sz w:val="23"/>
          <w:szCs w:val="23"/>
        </w:rPr>
        <w:t>triggered</w:t>
      </w:r>
      <w:r w:rsidRPr="00340745">
        <w:rPr>
          <w:rFonts w:ascii="Garamond" w:hAnsi="Garamond"/>
          <w:sz w:val="23"/>
          <w:szCs w:val="23"/>
        </w:rPr>
        <w:t xml:space="preserve"> lineage progression. </w:t>
      </w:r>
      <w:r w:rsidR="008A71FF">
        <w:rPr>
          <w:rFonts w:ascii="Garamond" w:hAnsi="Garamond"/>
          <w:sz w:val="23"/>
          <w:szCs w:val="23"/>
        </w:rPr>
        <w:t>In line</w:t>
      </w:r>
      <w:r w:rsidRPr="00340745">
        <w:rPr>
          <w:rFonts w:ascii="Garamond" w:hAnsi="Garamond"/>
          <w:sz w:val="23"/>
          <w:szCs w:val="23"/>
        </w:rPr>
        <w:t xml:space="preserve"> with </w:t>
      </w:r>
      <w:r w:rsidR="003C462E">
        <w:rPr>
          <w:rFonts w:ascii="Garamond" w:hAnsi="Garamond"/>
          <w:sz w:val="23"/>
          <w:szCs w:val="23"/>
        </w:rPr>
        <w:t>these</w:t>
      </w:r>
      <w:r w:rsidRPr="00340745">
        <w:rPr>
          <w:rFonts w:ascii="Garamond" w:hAnsi="Garamond"/>
          <w:sz w:val="23"/>
          <w:szCs w:val="23"/>
        </w:rPr>
        <w:t xml:space="preserve"> finding</w:t>
      </w:r>
      <w:r w:rsidR="003C462E">
        <w:rPr>
          <w:rFonts w:ascii="Garamond" w:hAnsi="Garamond"/>
          <w:sz w:val="23"/>
          <w:szCs w:val="23"/>
        </w:rPr>
        <w:t>s</w:t>
      </w:r>
      <w:r w:rsidRPr="00340745">
        <w:rPr>
          <w:rFonts w:ascii="Garamond" w:hAnsi="Garamond"/>
          <w:sz w:val="23"/>
          <w:szCs w:val="23"/>
        </w:rPr>
        <w:t>, sAPP</w:t>
      </w:r>
      <w:r w:rsidRPr="00340745">
        <w:rPr>
          <w:rFonts w:ascii="Symbol" w:hAnsi="Symbol"/>
          <w:sz w:val="23"/>
          <w:szCs w:val="23"/>
        </w:rPr>
        <w:t></w:t>
      </w:r>
      <w:r w:rsidRPr="00340745">
        <w:rPr>
          <w:rFonts w:ascii="Garamond" w:hAnsi="Garamond"/>
          <w:sz w:val="23"/>
          <w:szCs w:val="23"/>
        </w:rPr>
        <w:t xml:space="preserve"> levels </w:t>
      </w:r>
      <w:r w:rsidR="00784828">
        <w:rPr>
          <w:rFonts w:ascii="Garamond" w:hAnsi="Garamond"/>
          <w:sz w:val="23"/>
          <w:szCs w:val="23"/>
        </w:rPr>
        <w:t>were</w:t>
      </w:r>
      <w:r w:rsidRPr="00340745">
        <w:rPr>
          <w:rFonts w:ascii="Garamond" w:hAnsi="Garamond"/>
          <w:sz w:val="23"/>
          <w:szCs w:val="23"/>
        </w:rPr>
        <w:t xml:space="preserve"> elevated during early development when the OP pool is actively expanding, whereas BACE1 cleavage products </w:t>
      </w:r>
      <w:r w:rsidR="00784828">
        <w:rPr>
          <w:rFonts w:ascii="Garamond" w:hAnsi="Garamond"/>
          <w:sz w:val="23"/>
          <w:szCs w:val="23"/>
        </w:rPr>
        <w:t>were</w:t>
      </w:r>
      <w:r w:rsidRPr="00340745">
        <w:rPr>
          <w:rFonts w:ascii="Garamond" w:hAnsi="Garamond"/>
          <w:sz w:val="23"/>
          <w:szCs w:val="23"/>
        </w:rPr>
        <w:t xml:space="preserve"> most abundant following OP differentiation. ADAM10 loss-of-function, specifically in OPs, resulted in reduced levels of sAPP</w:t>
      </w:r>
      <w:r w:rsidRPr="00340745">
        <w:rPr>
          <w:rFonts w:ascii="Symbol" w:hAnsi="Symbol"/>
          <w:sz w:val="23"/>
          <w:szCs w:val="23"/>
        </w:rPr>
        <w:t></w:t>
      </w:r>
      <w:r>
        <w:rPr>
          <w:rFonts w:ascii="Garamond" w:hAnsi="Garamond"/>
          <w:sz w:val="23"/>
          <w:szCs w:val="23"/>
        </w:rPr>
        <w:t xml:space="preserve"> </w:t>
      </w:r>
      <w:r w:rsidRPr="00340745">
        <w:rPr>
          <w:rFonts w:ascii="Garamond" w:hAnsi="Garamond"/>
          <w:sz w:val="23"/>
          <w:szCs w:val="23"/>
        </w:rPr>
        <w:t>and Wnt activity, which accelerated CNS myelination. In contrast, treatment with sAPP</w:t>
      </w:r>
      <w:r w:rsidRPr="00340745">
        <w:rPr>
          <w:rFonts w:ascii="Symbol" w:hAnsi="Symbol"/>
          <w:sz w:val="23"/>
          <w:szCs w:val="23"/>
        </w:rPr>
        <w:t></w:t>
      </w:r>
      <w:r w:rsidRPr="00340745">
        <w:rPr>
          <w:rFonts w:ascii="Garamond" w:hAnsi="Garamond"/>
          <w:sz w:val="23"/>
          <w:szCs w:val="23"/>
        </w:rPr>
        <w:t xml:space="preserve"> blocked OP differentiation. Specifically, I found that these effects were mediated by the interaction between the 751-amino acid isoform of sAPP</w:t>
      </w:r>
      <w:r w:rsidRPr="00340745">
        <w:rPr>
          <w:rFonts w:ascii="Symbol" w:hAnsi="Symbol"/>
          <w:sz w:val="23"/>
          <w:szCs w:val="23"/>
        </w:rPr>
        <w:t></w:t>
      </w:r>
      <w:r w:rsidRPr="00340745">
        <w:rPr>
          <w:rFonts w:ascii="Garamond" w:hAnsi="Garamond"/>
          <w:sz w:val="23"/>
          <w:szCs w:val="23"/>
        </w:rPr>
        <w:t xml:space="preserve"> with the Wnt co-receptor LRP6. Furthermore, using two separate Cre</w:t>
      </w:r>
      <w:r w:rsidR="003039F6">
        <w:rPr>
          <w:rFonts w:ascii="Garamond" w:hAnsi="Garamond"/>
          <w:sz w:val="23"/>
          <w:szCs w:val="23"/>
        </w:rPr>
        <w:t>-recombinase</w:t>
      </w:r>
      <w:r w:rsidRPr="00340745">
        <w:rPr>
          <w:rFonts w:ascii="Garamond" w:hAnsi="Garamond"/>
          <w:sz w:val="23"/>
          <w:szCs w:val="23"/>
        </w:rPr>
        <w:t xml:space="preserve"> drivers, I </w:t>
      </w:r>
      <w:r w:rsidR="00412C43">
        <w:rPr>
          <w:rFonts w:ascii="Garamond" w:hAnsi="Garamond"/>
          <w:sz w:val="23"/>
          <w:szCs w:val="23"/>
        </w:rPr>
        <w:t>demonstrate</w:t>
      </w:r>
      <w:r w:rsidR="00784828">
        <w:rPr>
          <w:rFonts w:ascii="Garamond" w:hAnsi="Garamond"/>
          <w:sz w:val="23"/>
          <w:szCs w:val="23"/>
        </w:rPr>
        <w:t>d</w:t>
      </w:r>
      <w:r w:rsidRPr="00340745">
        <w:rPr>
          <w:rFonts w:ascii="Garamond" w:hAnsi="Garamond"/>
          <w:sz w:val="23"/>
          <w:szCs w:val="23"/>
        </w:rPr>
        <w:t xml:space="preserve"> that the phenotype seen in conditional knockout mice </w:t>
      </w:r>
      <w:r w:rsidR="00784828">
        <w:rPr>
          <w:rFonts w:ascii="Garamond" w:hAnsi="Garamond"/>
          <w:sz w:val="23"/>
          <w:szCs w:val="23"/>
        </w:rPr>
        <w:t>was</w:t>
      </w:r>
      <w:r w:rsidRPr="00340745">
        <w:rPr>
          <w:rFonts w:ascii="Garamond" w:hAnsi="Garamond"/>
          <w:sz w:val="23"/>
          <w:szCs w:val="23"/>
        </w:rPr>
        <w:t xml:space="preserve"> unique to that model, </w:t>
      </w:r>
      <w:r w:rsidR="00784828">
        <w:rPr>
          <w:rFonts w:ascii="Garamond" w:hAnsi="Garamond"/>
          <w:sz w:val="23"/>
          <w:szCs w:val="23"/>
        </w:rPr>
        <w:t>which indicated</w:t>
      </w:r>
      <w:r w:rsidRPr="00340745">
        <w:rPr>
          <w:rFonts w:ascii="Garamond" w:hAnsi="Garamond"/>
          <w:sz w:val="23"/>
          <w:szCs w:val="23"/>
        </w:rPr>
        <w:t xml:space="preserve"> a stage-specific role for ADAM10 in OL development. Taken together, I </w:t>
      </w:r>
      <w:r w:rsidR="00713DD9">
        <w:rPr>
          <w:rFonts w:ascii="Garamond" w:hAnsi="Garamond"/>
          <w:sz w:val="23"/>
          <w:szCs w:val="23"/>
        </w:rPr>
        <w:t>conclude</w:t>
      </w:r>
      <w:r w:rsidR="00374949">
        <w:rPr>
          <w:rFonts w:ascii="Garamond" w:hAnsi="Garamond"/>
          <w:sz w:val="23"/>
          <w:szCs w:val="23"/>
        </w:rPr>
        <w:t>d</w:t>
      </w:r>
      <w:r w:rsidRPr="00340745">
        <w:rPr>
          <w:rFonts w:ascii="Garamond" w:hAnsi="Garamond"/>
          <w:sz w:val="23"/>
          <w:szCs w:val="23"/>
        </w:rPr>
        <w:t xml:space="preserve"> that temporal regulation of APP processing by </w:t>
      </w:r>
      <w:r w:rsidRPr="00340745">
        <w:rPr>
          <w:rFonts w:ascii="Symbol" w:hAnsi="Symbol"/>
          <w:sz w:val="23"/>
          <w:szCs w:val="23"/>
        </w:rPr>
        <w:t></w:t>
      </w:r>
      <w:r w:rsidRPr="00340745">
        <w:rPr>
          <w:rFonts w:ascii="Garamond" w:hAnsi="Garamond"/>
          <w:sz w:val="23"/>
          <w:szCs w:val="23"/>
        </w:rPr>
        <w:t>-/</w:t>
      </w:r>
      <w:r w:rsidRPr="00340745">
        <w:rPr>
          <w:rFonts w:ascii="Symbol" w:hAnsi="Symbol"/>
          <w:sz w:val="23"/>
          <w:szCs w:val="23"/>
        </w:rPr>
        <w:t></w:t>
      </w:r>
      <w:r w:rsidRPr="00340745">
        <w:rPr>
          <w:rFonts w:ascii="Garamond" w:hAnsi="Garamond"/>
          <w:sz w:val="23"/>
          <w:szCs w:val="23"/>
        </w:rPr>
        <w:t xml:space="preserve">-secretases serves as a platform to </w:t>
      </w:r>
      <w:r w:rsidR="009B5887">
        <w:rPr>
          <w:rFonts w:ascii="Garamond" w:hAnsi="Garamond"/>
          <w:sz w:val="23"/>
          <w:szCs w:val="23"/>
        </w:rPr>
        <w:t>direct</w:t>
      </w:r>
      <w:r w:rsidRPr="00340745">
        <w:rPr>
          <w:rFonts w:ascii="Garamond" w:hAnsi="Garamond"/>
          <w:sz w:val="23"/>
          <w:szCs w:val="23"/>
        </w:rPr>
        <w:t xml:space="preserve"> the outcome of postnatal myelination in the CNS.</w:t>
      </w:r>
    </w:p>
    <w:p w14:paraId="6923DCA2" w14:textId="77777777" w:rsidR="00340745" w:rsidRDefault="00340745" w:rsidP="00340745">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 w:val="23"/>
          <w:szCs w:val="23"/>
        </w:rPr>
      </w:pPr>
    </w:p>
    <w:p w14:paraId="1FD42173"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226837" w:rsidRPr="002E6079">
        <w:t xml:space="preserve"> </w:t>
      </w:r>
      <w:r w:rsidR="00340745">
        <w:t>January 12</w:t>
      </w:r>
      <w:r w:rsidR="00340745" w:rsidRPr="000E4449">
        <w:rPr>
          <w:vertAlign w:val="superscript"/>
        </w:rPr>
        <w:t>th</w:t>
      </w:r>
      <w:r w:rsidR="007D4EFF" w:rsidRPr="002E6079">
        <w:t>,</w:t>
      </w:r>
      <w:r w:rsidR="00F65431">
        <w:t xml:space="preserve"> </w:t>
      </w:r>
      <w:r w:rsidR="00340745">
        <w:t>2018</w:t>
      </w:r>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340745">
        <w:t>Genetics</w:t>
      </w:r>
      <w:r w:rsidRPr="002E6079">
        <w:t xml:space="preserve"> </w:t>
      </w:r>
    </w:p>
    <w:p w14:paraId="2813F027"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340745">
        <w:t>10:00am</w:t>
      </w:r>
      <w:r w:rsidRPr="002E6079">
        <w:tab/>
      </w:r>
      <w:r w:rsidRPr="002E6079">
        <w:tab/>
      </w:r>
      <w:r w:rsidRPr="002E6079">
        <w:tab/>
        <w:t xml:space="preserve">     </w:t>
      </w:r>
      <w:r w:rsidR="00644903" w:rsidRPr="002E6079">
        <w:t xml:space="preserve">  </w:t>
      </w:r>
      <w:r w:rsidRPr="002E6079">
        <w:t xml:space="preserve"> </w:t>
      </w:r>
      <w:r w:rsidRPr="002E6079">
        <w:rPr>
          <w:b/>
        </w:rPr>
        <w:t>Dissertation Advisor</w:t>
      </w:r>
      <w:r w:rsidRPr="002E6079">
        <w:t xml:space="preserve">: </w:t>
      </w:r>
      <w:r w:rsidR="00340745">
        <w:t>Dr. Adan Aguirre</w:t>
      </w:r>
    </w:p>
    <w:p w14:paraId="1FF0C490"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0E4449">
        <w:t>Basic Science Tower (</w:t>
      </w:r>
      <w:r w:rsidR="00340745">
        <w:t>BST</w:t>
      </w:r>
      <w:r w:rsidR="000E4449">
        <w:t>)</w:t>
      </w:r>
      <w:r w:rsidR="00340745">
        <w:t>, Floor 8, Room 180</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479E"/>
    <w:rsid w:val="0005546C"/>
    <w:rsid w:val="00085193"/>
    <w:rsid w:val="000E4449"/>
    <w:rsid w:val="001415CF"/>
    <w:rsid w:val="001D2FDA"/>
    <w:rsid w:val="00226837"/>
    <w:rsid w:val="00274AD4"/>
    <w:rsid w:val="00294E27"/>
    <w:rsid w:val="002C2FAB"/>
    <w:rsid w:val="002E6079"/>
    <w:rsid w:val="003039F6"/>
    <w:rsid w:val="00340745"/>
    <w:rsid w:val="00374949"/>
    <w:rsid w:val="003C462E"/>
    <w:rsid w:val="00412C43"/>
    <w:rsid w:val="004A0A50"/>
    <w:rsid w:val="004B5209"/>
    <w:rsid w:val="00644903"/>
    <w:rsid w:val="00713DD9"/>
    <w:rsid w:val="00740326"/>
    <w:rsid w:val="00767841"/>
    <w:rsid w:val="00784828"/>
    <w:rsid w:val="007D4EFF"/>
    <w:rsid w:val="008260BA"/>
    <w:rsid w:val="00874AB5"/>
    <w:rsid w:val="008A71FF"/>
    <w:rsid w:val="009B5887"/>
    <w:rsid w:val="009C5AC2"/>
    <w:rsid w:val="009C7790"/>
    <w:rsid w:val="00A94010"/>
    <w:rsid w:val="00B06EB2"/>
    <w:rsid w:val="00B331A0"/>
    <w:rsid w:val="00C24DC6"/>
    <w:rsid w:val="00CA348F"/>
    <w:rsid w:val="00CC7C44"/>
    <w:rsid w:val="00D03977"/>
    <w:rsid w:val="00E36EF0"/>
    <w:rsid w:val="00EA5D1E"/>
    <w:rsid w:val="00EE65B9"/>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3410050"/>
  <w15:chartTrackingRefBased/>
  <w15:docId w15:val="{596B58A2-2CBC-4A52-A4E2-19E971A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paragraph" w:styleId="BalloonText">
    <w:name w:val="Balloon Text"/>
    <w:basedOn w:val="Normal"/>
    <w:link w:val="BalloonTextChar"/>
    <w:rsid w:val="009C7790"/>
    <w:rPr>
      <w:rFonts w:ascii="Segoe UI" w:hAnsi="Segoe UI" w:cs="Segoe UI"/>
      <w:sz w:val="18"/>
      <w:szCs w:val="18"/>
    </w:rPr>
  </w:style>
  <w:style w:type="character" w:customStyle="1" w:styleId="BalloonTextChar">
    <w:name w:val="Balloon Text Char"/>
    <w:link w:val="BalloonText"/>
    <w:rsid w:val="009C779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2017-12-13T22:44:00Z</cp:lastPrinted>
  <dcterms:created xsi:type="dcterms:W3CDTF">2026-04-17T17:43:00Z</dcterms:created>
  <dcterms:modified xsi:type="dcterms:W3CDTF">2026-04-17T17:43:00Z</dcterms:modified>
</cp:coreProperties>
</file>