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0794" w14:textId="550D4E68" w:rsidR="00134D69" w:rsidRDefault="00134D69" w:rsidP="00134D69">
      <w:pPr>
        <w:jc w:val="center"/>
        <w:rPr>
          <w:b/>
          <w:bCs/>
          <w:sz w:val="28"/>
          <w:szCs w:val="28"/>
        </w:rPr>
      </w:pPr>
      <w:r>
        <w:rPr>
          <w:b/>
          <w:bCs/>
          <w:sz w:val="28"/>
          <w:szCs w:val="28"/>
        </w:rPr>
        <w:t>MINUTES</w:t>
      </w:r>
    </w:p>
    <w:p w14:paraId="629B7FCC" w14:textId="77777777" w:rsidR="00134D69" w:rsidRDefault="00134D69" w:rsidP="00134D69">
      <w:pPr>
        <w:jc w:val="center"/>
        <w:rPr>
          <w:b/>
          <w:bCs/>
          <w:sz w:val="28"/>
          <w:szCs w:val="28"/>
        </w:rPr>
      </w:pPr>
      <w:r>
        <w:rPr>
          <w:b/>
          <w:bCs/>
          <w:sz w:val="28"/>
          <w:szCs w:val="28"/>
        </w:rPr>
        <w:t>Genetics Executive Committee Meeting</w:t>
      </w:r>
    </w:p>
    <w:p w14:paraId="02829672" w14:textId="77777777" w:rsidR="00134D69" w:rsidRDefault="00134D69" w:rsidP="00134D69">
      <w:pPr>
        <w:jc w:val="center"/>
        <w:rPr>
          <w:b/>
          <w:bCs/>
          <w:sz w:val="28"/>
          <w:szCs w:val="28"/>
        </w:rPr>
      </w:pPr>
      <w:r>
        <w:rPr>
          <w:b/>
          <w:bCs/>
          <w:sz w:val="28"/>
          <w:szCs w:val="28"/>
        </w:rPr>
        <w:t>July 8, 2019</w:t>
      </w:r>
    </w:p>
    <w:p w14:paraId="0DBC174B" w14:textId="7A85DE32" w:rsidR="00C01FC6" w:rsidRDefault="00C01FC6"/>
    <w:p w14:paraId="7CAA0C03" w14:textId="08A49EAB" w:rsidR="00134D69" w:rsidRDefault="00134D69">
      <w:r>
        <w:t xml:space="preserve">Attendees: </w:t>
      </w:r>
    </w:p>
    <w:p w14:paraId="2E67AB5D" w14:textId="295CF502" w:rsidR="00134D69" w:rsidRDefault="00134D69">
      <w:r>
        <w:tab/>
        <w:t xml:space="preserve">Semir </w:t>
      </w:r>
      <w:proofErr w:type="spellStart"/>
      <w:r>
        <w:t>Bayez</w:t>
      </w:r>
      <w:proofErr w:type="spellEnd"/>
      <w:r>
        <w:t xml:space="preserve"> (CSHL faculty representative)</w:t>
      </w:r>
    </w:p>
    <w:p w14:paraId="7A5134C9" w14:textId="434B538E" w:rsidR="00134D69" w:rsidRDefault="00134D69">
      <w:r>
        <w:tab/>
        <w:t>Paul Freimuth (BNL faculty representative)</w:t>
      </w:r>
    </w:p>
    <w:p w14:paraId="3BD1522B" w14:textId="7C4FC46D" w:rsidR="00134D69" w:rsidRDefault="00134D69">
      <w:r>
        <w:tab/>
        <w:t>Martha Furie (Graduate Program Director)</w:t>
      </w:r>
    </w:p>
    <w:p w14:paraId="40900C31" w14:textId="5CAAFF0E" w:rsidR="00134D69" w:rsidRDefault="00134D69" w:rsidP="00134D69">
      <w:pPr>
        <w:ind w:left="720"/>
      </w:pPr>
      <w:r>
        <w:t>Shruti Iyer (CSHL student representative)</w:t>
      </w:r>
    </w:p>
    <w:p w14:paraId="27079780" w14:textId="0D6736DE" w:rsidR="00134D69" w:rsidRDefault="00134D69" w:rsidP="00134D69">
      <w:pPr>
        <w:ind w:left="720"/>
      </w:pPr>
      <w:r>
        <w:t>Abraham Kohrman (SBU student representative)</w:t>
      </w:r>
    </w:p>
    <w:p w14:paraId="1586F7F9" w14:textId="4BB0A7E2" w:rsidR="00134D69" w:rsidRDefault="00134D69" w:rsidP="00134D69">
      <w:pPr>
        <w:ind w:left="720"/>
      </w:pPr>
      <w:r>
        <w:t>Howard Sirotkin (SBU faculty representative)</w:t>
      </w:r>
    </w:p>
    <w:p w14:paraId="53255CA5" w14:textId="1B2F8C93" w:rsidR="00134D69" w:rsidRDefault="00134D69" w:rsidP="00134D69">
      <w:pPr>
        <w:ind w:left="720"/>
      </w:pPr>
      <w:r>
        <w:t>Thomas White (SBU faculty representative)</w:t>
      </w:r>
    </w:p>
    <w:p w14:paraId="0A30AA5D" w14:textId="080465CA" w:rsidR="00134D69" w:rsidRDefault="00134D69" w:rsidP="00134D69">
      <w:pPr>
        <w:ind w:left="720"/>
      </w:pPr>
    </w:p>
    <w:p w14:paraId="2BC1AC1C" w14:textId="2A22E03D" w:rsidR="00134D69" w:rsidRDefault="00134D69" w:rsidP="00835BBC">
      <w:pPr>
        <w:numPr>
          <w:ilvl w:val="0"/>
          <w:numId w:val="2"/>
        </w:numPr>
        <w:ind w:left="360"/>
      </w:pPr>
      <w:r>
        <w:t>The meeting convened at 3:00 PM, with all members of the Committee present.</w:t>
      </w:r>
    </w:p>
    <w:p w14:paraId="17015BAE" w14:textId="2A26DBAF" w:rsidR="00134D69" w:rsidRDefault="00134D69" w:rsidP="00835BBC"/>
    <w:p w14:paraId="2FC68844" w14:textId="034877E6" w:rsidR="00134D69" w:rsidRDefault="00134D69" w:rsidP="00835BBC">
      <w:pPr>
        <w:numPr>
          <w:ilvl w:val="0"/>
          <w:numId w:val="2"/>
        </w:numPr>
        <w:ind w:left="360"/>
      </w:pPr>
      <w:r>
        <w:t>Semir and Shruti were welcomed as new members.</w:t>
      </w:r>
    </w:p>
    <w:p w14:paraId="5AF9740F" w14:textId="77777777" w:rsidR="00134D69" w:rsidRDefault="00134D69" w:rsidP="00835BBC">
      <w:pPr>
        <w:pStyle w:val="ListParagraph"/>
        <w:ind w:left="360"/>
      </w:pPr>
    </w:p>
    <w:p w14:paraId="0E2C77B8" w14:textId="183506E2" w:rsidR="00134D69" w:rsidRDefault="00134D69" w:rsidP="00835BBC">
      <w:pPr>
        <w:numPr>
          <w:ilvl w:val="0"/>
          <w:numId w:val="2"/>
        </w:numPr>
        <w:ind w:left="360"/>
      </w:pPr>
      <w:r>
        <w:t>Martha gave a brief update on the state of the program. Highlights included:</w:t>
      </w:r>
    </w:p>
    <w:p w14:paraId="0EB4388C" w14:textId="77777777" w:rsidR="00134D69" w:rsidRDefault="00134D69" w:rsidP="00835BBC">
      <w:pPr>
        <w:pStyle w:val="ListParagraph"/>
        <w:numPr>
          <w:ilvl w:val="1"/>
          <w:numId w:val="2"/>
        </w:numPr>
        <w:ind w:left="1080"/>
        <w:contextualSpacing w:val="0"/>
        <w:rPr>
          <w:rFonts w:eastAsia="Times New Roman"/>
        </w:rPr>
      </w:pPr>
      <w:r>
        <w:rPr>
          <w:rFonts w:eastAsia="Times New Roman"/>
        </w:rPr>
        <w:t>41 students currently enrolled, with 3 set to graduate in August</w:t>
      </w:r>
    </w:p>
    <w:p w14:paraId="32EA1E63" w14:textId="77777777" w:rsidR="00134D69" w:rsidRDefault="00134D69" w:rsidP="00835BBC">
      <w:pPr>
        <w:pStyle w:val="ListParagraph"/>
        <w:numPr>
          <w:ilvl w:val="1"/>
          <w:numId w:val="2"/>
        </w:numPr>
        <w:ind w:left="1080"/>
        <w:contextualSpacing w:val="0"/>
        <w:rPr>
          <w:rFonts w:eastAsia="Times New Roman"/>
        </w:rPr>
      </w:pPr>
      <w:r>
        <w:rPr>
          <w:rFonts w:eastAsia="Times New Roman"/>
        </w:rPr>
        <w:t>11 incoming students, including 3 in the MSTP program</w:t>
      </w:r>
    </w:p>
    <w:p w14:paraId="5A9C9966" w14:textId="77777777" w:rsidR="00134D69" w:rsidRDefault="00134D69" w:rsidP="00835BBC">
      <w:pPr>
        <w:pStyle w:val="ListParagraph"/>
        <w:numPr>
          <w:ilvl w:val="2"/>
          <w:numId w:val="2"/>
        </w:numPr>
        <w:ind w:left="1800"/>
        <w:contextualSpacing w:val="0"/>
        <w:rPr>
          <w:rFonts w:eastAsia="Times New Roman"/>
        </w:rPr>
      </w:pPr>
      <w:r>
        <w:rPr>
          <w:rFonts w:eastAsia="Times New Roman"/>
        </w:rPr>
        <w:t>Over-recruitment this year will need to be compensated for next year</w:t>
      </w:r>
    </w:p>
    <w:p w14:paraId="44B5CB4D" w14:textId="77777777" w:rsidR="00134D69" w:rsidRDefault="00134D69" w:rsidP="00835BBC">
      <w:pPr>
        <w:pStyle w:val="ListParagraph"/>
        <w:numPr>
          <w:ilvl w:val="2"/>
          <w:numId w:val="2"/>
        </w:numPr>
        <w:ind w:left="1800"/>
        <w:contextualSpacing w:val="0"/>
        <w:rPr>
          <w:rFonts w:eastAsia="Times New Roman"/>
        </w:rPr>
      </w:pPr>
      <w:r>
        <w:rPr>
          <w:rFonts w:eastAsia="Times New Roman"/>
        </w:rPr>
        <w:t>One Turner Fellow (URM)</w:t>
      </w:r>
    </w:p>
    <w:p w14:paraId="0D451C5F" w14:textId="782EA148" w:rsidR="00134D69" w:rsidRDefault="00134D69" w:rsidP="00835BBC">
      <w:pPr>
        <w:pStyle w:val="ListParagraph"/>
        <w:numPr>
          <w:ilvl w:val="1"/>
          <w:numId w:val="2"/>
        </w:numPr>
        <w:ind w:left="1080"/>
        <w:contextualSpacing w:val="0"/>
        <w:rPr>
          <w:rFonts w:eastAsia="Times New Roman"/>
        </w:rPr>
      </w:pPr>
      <w:r>
        <w:rPr>
          <w:rFonts w:eastAsia="Times New Roman"/>
        </w:rPr>
        <w:t>16 based at CSHL</w:t>
      </w:r>
    </w:p>
    <w:p w14:paraId="2F5E225C" w14:textId="77777777" w:rsidR="00134D69" w:rsidRDefault="00134D69" w:rsidP="00835BBC">
      <w:pPr>
        <w:pStyle w:val="ListParagraph"/>
        <w:numPr>
          <w:ilvl w:val="1"/>
          <w:numId w:val="2"/>
        </w:numPr>
        <w:ind w:left="1080"/>
        <w:contextualSpacing w:val="0"/>
        <w:rPr>
          <w:rFonts w:eastAsia="Times New Roman"/>
        </w:rPr>
      </w:pPr>
      <w:r>
        <w:rPr>
          <w:rFonts w:eastAsia="Times New Roman"/>
        </w:rPr>
        <w:t>93 faculty, 26 based at CSHL</w:t>
      </w:r>
    </w:p>
    <w:p w14:paraId="4958DF97" w14:textId="71867839" w:rsidR="00134D69" w:rsidRDefault="00134D69" w:rsidP="00835BBC">
      <w:pPr>
        <w:pStyle w:val="ListParagraph"/>
        <w:numPr>
          <w:ilvl w:val="1"/>
          <w:numId w:val="2"/>
        </w:numPr>
        <w:ind w:left="1080"/>
        <w:contextualSpacing w:val="0"/>
        <w:rPr>
          <w:rFonts w:eastAsia="Times New Roman"/>
        </w:rPr>
      </w:pPr>
      <w:r>
        <w:rPr>
          <w:rFonts w:eastAsia="Times New Roman"/>
        </w:rPr>
        <w:t>Almost all students are on track with respect to milestones</w:t>
      </w:r>
    </w:p>
    <w:p w14:paraId="4EBF10C7" w14:textId="631B7D61" w:rsidR="00134D69" w:rsidRDefault="00134D69" w:rsidP="00835BBC">
      <w:pPr>
        <w:pStyle w:val="ListParagraph"/>
        <w:numPr>
          <w:ilvl w:val="1"/>
          <w:numId w:val="2"/>
        </w:numPr>
        <w:ind w:left="1080"/>
        <w:contextualSpacing w:val="0"/>
        <w:rPr>
          <w:rFonts w:eastAsia="Times New Roman"/>
        </w:rPr>
      </w:pPr>
      <w:r>
        <w:rPr>
          <w:rFonts w:eastAsia="Times New Roman"/>
        </w:rPr>
        <w:t>The budget is in relatively healthy shape</w:t>
      </w:r>
    </w:p>
    <w:p w14:paraId="30A5D37F" w14:textId="64AF8022" w:rsidR="00A4131E" w:rsidRDefault="00A4131E" w:rsidP="00835BBC">
      <w:pPr>
        <w:pStyle w:val="ListParagraph"/>
        <w:ind w:left="360"/>
        <w:contextualSpacing w:val="0"/>
        <w:rPr>
          <w:rFonts w:eastAsia="Times New Roman"/>
        </w:rPr>
      </w:pPr>
    </w:p>
    <w:p w14:paraId="3BD37FC1" w14:textId="5E3B1328" w:rsidR="00A4131E" w:rsidRDefault="00A4131E" w:rsidP="00835BBC">
      <w:pPr>
        <w:pStyle w:val="ListParagraph"/>
        <w:numPr>
          <w:ilvl w:val="0"/>
          <w:numId w:val="2"/>
        </w:numPr>
        <w:ind w:left="360"/>
        <w:contextualSpacing w:val="0"/>
        <w:rPr>
          <w:rFonts w:eastAsia="Times New Roman"/>
        </w:rPr>
      </w:pPr>
      <w:r>
        <w:rPr>
          <w:rFonts w:eastAsia="Times New Roman"/>
        </w:rPr>
        <w:t>After much discussion of the pros and cons, it was unanimously decided to join the growing national trend in the biological/biomedical sciences and eliminate the GRE as a requirement for admission. [</w:t>
      </w:r>
      <w:r w:rsidRPr="00A4131E">
        <w:rPr>
          <w:rFonts w:eastAsia="Times New Roman"/>
          <w:i/>
          <w:iCs/>
        </w:rPr>
        <w:t>Update: Genetics partnered with five other programs in the biological sciences here at SBU to request a waiver of the GRE requirement from the Dean of the Graduate School. This request was promptly granted and has already been implemented by the GS staff.</w:t>
      </w:r>
      <w:r>
        <w:rPr>
          <w:rFonts w:eastAsia="Times New Roman"/>
        </w:rPr>
        <w:t>]</w:t>
      </w:r>
    </w:p>
    <w:p w14:paraId="1B5AD39A" w14:textId="06748E45" w:rsidR="00A4131E" w:rsidRDefault="00A4131E" w:rsidP="00835BBC">
      <w:pPr>
        <w:pStyle w:val="ListParagraph"/>
        <w:ind w:left="360"/>
        <w:contextualSpacing w:val="0"/>
        <w:rPr>
          <w:rFonts w:eastAsia="Times New Roman"/>
        </w:rPr>
      </w:pPr>
    </w:p>
    <w:p w14:paraId="40829FF1" w14:textId="306639A4" w:rsidR="00A4131E" w:rsidRDefault="00A4131E" w:rsidP="00835BBC">
      <w:pPr>
        <w:pStyle w:val="ListParagraph"/>
        <w:numPr>
          <w:ilvl w:val="0"/>
          <w:numId w:val="2"/>
        </w:numPr>
        <w:ind w:left="360"/>
        <w:contextualSpacing w:val="0"/>
        <w:rPr>
          <w:rFonts w:eastAsia="Times New Roman"/>
        </w:rPr>
      </w:pPr>
      <w:r>
        <w:rPr>
          <w:rFonts w:eastAsia="Times New Roman"/>
        </w:rPr>
        <w:t>Some programs limit the number of faculty members. However, after discussion, it was decided that Genetics should keep its current policy of not imposing a cap on the number.</w:t>
      </w:r>
    </w:p>
    <w:p w14:paraId="030D8DA3" w14:textId="77777777" w:rsidR="00A4131E" w:rsidRDefault="00A4131E" w:rsidP="00835BBC">
      <w:pPr>
        <w:pStyle w:val="ListParagraph"/>
        <w:ind w:left="360"/>
        <w:rPr>
          <w:rFonts w:eastAsia="Times New Roman"/>
        </w:rPr>
      </w:pPr>
    </w:p>
    <w:p w14:paraId="5CBE13E1" w14:textId="4CEB5DAF" w:rsidR="00A4131E" w:rsidRDefault="00A4131E" w:rsidP="00835BBC">
      <w:pPr>
        <w:pStyle w:val="ListParagraph"/>
        <w:numPr>
          <w:ilvl w:val="0"/>
          <w:numId w:val="2"/>
        </w:numPr>
        <w:ind w:left="360"/>
        <w:contextualSpacing w:val="0"/>
        <w:rPr>
          <w:rFonts w:eastAsia="Times New Roman"/>
        </w:rPr>
      </w:pPr>
      <w:r>
        <w:rPr>
          <w:rFonts w:eastAsia="Times New Roman"/>
        </w:rPr>
        <w:t>Martha proposed that the number of required semesters of BGE 691 Readings in Genetics (aka Journal Club) be reduced from three to two. Reasons are two-fold: 1) A major purpose of BGE 691 is to prepare students for the qualifying exam, but the third required semester of BGE 691 now occurs after the exam is taken. 2) Once they join a laboratory for dissertation research, almost all students participate in informal but comparable activities offered by their mentor or department. This reduction was approved unanimously. [</w:t>
      </w:r>
      <w:r w:rsidRPr="00A4131E">
        <w:rPr>
          <w:rFonts w:eastAsia="Times New Roman"/>
          <w:i/>
          <w:iCs/>
        </w:rPr>
        <w:t>Update: A request to approve this curricular change has been sent to the Graduate Council</w:t>
      </w:r>
      <w:r>
        <w:rPr>
          <w:rFonts w:eastAsia="Times New Roman"/>
        </w:rPr>
        <w:t>.]</w:t>
      </w:r>
    </w:p>
    <w:p w14:paraId="52982908" w14:textId="77777777" w:rsidR="00A4131E" w:rsidRDefault="00A4131E" w:rsidP="00835BBC">
      <w:pPr>
        <w:pStyle w:val="ListParagraph"/>
        <w:ind w:left="360"/>
        <w:rPr>
          <w:rFonts w:eastAsia="Times New Roman"/>
        </w:rPr>
      </w:pPr>
    </w:p>
    <w:p w14:paraId="7C75E9D2" w14:textId="35711730" w:rsidR="00A4131E" w:rsidRDefault="00A4131E" w:rsidP="00835BBC">
      <w:pPr>
        <w:pStyle w:val="ListParagraph"/>
        <w:numPr>
          <w:ilvl w:val="0"/>
          <w:numId w:val="2"/>
        </w:numPr>
        <w:ind w:left="360"/>
        <w:contextualSpacing w:val="0"/>
        <w:rPr>
          <w:rFonts w:eastAsia="Times New Roman"/>
        </w:rPr>
      </w:pPr>
      <w:r>
        <w:rPr>
          <w:rFonts w:eastAsia="Times New Roman"/>
        </w:rPr>
        <w:t xml:space="preserve">The rapid rise in student fees was discussed. Abraham reported that the student unions are </w:t>
      </w:r>
      <w:r w:rsidR="00EA22AC">
        <w:rPr>
          <w:rFonts w:eastAsia="Times New Roman"/>
        </w:rPr>
        <w:t xml:space="preserve">attempting to negotiate waiver of some fees for doctoral trainees, given that they are not only students but also provide instruction. </w:t>
      </w:r>
    </w:p>
    <w:p w14:paraId="4E934B4D" w14:textId="0D964A96" w:rsidR="00EA22AC" w:rsidRDefault="00EA22AC" w:rsidP="00835BBC">
      <w:pPr>
        <w:pStyle w:val="ListParagraph"/>
        <w:numPr>
          <w:ilvl w:val="0"/>
          <w:numId w:val="2"/>
        </w:numPr>
        <w:ind w:left="360"/>
        <w:contextualSpacing w:val="0"/>
        <w:rPr>
          <w:rFonts w:eastAsia="Times New Roman"/>
        </w:rPr>
      </w:pPr>
      <w:r>
        <w:rPr>
          <w:rFonts w:eastAsia="Times New Roman"/>
        </w:rPr>
        <w:lastRenderedPageBreak/>
        <w:t>Martha reported that the Graduate School has recently decided that doctoral defenses cannot be held on the Cold Spring Harbor campus without petitioning the Dean of the Graduate School for approval</w:t>
      </w:r>
      <w:r w:rsidR="00F2512D">
        <w:rPr>
          <w:rFonts w:eastAsia="Times New Roman"/>
        </w:rPr>
        <w:t xml:space="preserve"> on a case-by-case basis</w:t>
      </w:r>
      <w:r>
        <w:rPr>
          <w:rFonts w:eastAsia="Times New Roman"/>
        </w:rPr>
        <w:t>. Martha plans to ask the Dean to consider a new policy with respect to this issue, with the hope of avoiding the need to seek an exception for every CSHL trainee.</w:t>
      </w:r>
    </w:p>
    <w:p w14:paraId="553727F8" w14:textId="77777777" w:rsidR="00EA22AC" w:rsidRDefault="00EA22AC" w:rsidP="00835BBC">
      <w:pPr>
        <w:pStyle w:val="ListParagraph"/>
        <w:ind w:left="360"/>
        <w:rPr>
          <w:rFonts w:eastAsia="Times New Roman"/>
        </w:rPr>
      </w:pPr>
    </w:p>
    <w:p w14:paraId="59B022E2" w14:textId="7B25234E" w:rsidR="00EA22AC" w:rsidRDefault="00C80C77" w:rsidP="00835BBC">
      <w:pPr>
        <w:pStyle w:val="ListParagraph"/>
        <w:numPr>
          <w:ilvl w:val="0"/>
          <w:numId w:val="2"/>
        </w:numPr>
        <w:ind w:left="360"/>
        <w:contextualSpacing w:val="0"/>
        <w:rPr>
          <w:rFonts w:eastAsia="Times New Roman"/>
        </w:rPr>
      </w:pPr>
      <w:r>
        <w:rPr>
          <w:rFonts w:eastAsia="Times New Roman"/>
        </w:rPr>
        <w:t>Student representatives left the meeting, and t</w:t>
      </w:r>
      <w:r w:rsidR="00EA22AC">
        <w:rPr>
          <w:rFonts w:eastAsia="Times New Roman"/>
        </w:rPr>
        <w:t xml:space="preserve">he faculty representatives discussed academic issues pertaining to individual students. Where appropriate, decisions for resolving these issues were made. </w:t>
      </w:r>
    </w:p>
    <w:p w14:paraId="133E3DFB" w14:textId="77777777" w:rsidR="00C80C77" w:rsidRDefault="00C80C77" w:rsidP="00835BBC">
      <w:pPr>
        <w:pStyle w:val="ListParagraph"/>
        <w:ind w:left="360"/>
        <w:rPr>
          <w:rFonts w:eastAsia="Times New Roman"/>
        </w:rPr>
      </w:pPr>
    </w:p>
    <w:p w14:paraId="4123BE09" w14:textId="68203FED" w:rsidR="00C80C77" w:rsidRDefault="00C80C77" w:rsidP="00835BBC">
      <w:pPr>
        <w:pStyle w:val="ListParagraph"/>
        <w:numPr>
          <w:ilvl w:val="0"/>
          <w:numId w:val="2"/>
        </w:numPr>
        <w:ind w:left="360"/>
        <w:contextualSpacing w:val="0"/>
        <w:rPr>
          <w:rFonts w:eastAsia="Times New Roman"/>
        </w:rPr>
      </w:pPr>
      <w:r>
        <w:rPr>
          <w:rFonts w:eastAsia="Times New Roman"/>
        </w:rPr>
        <w:t>The meeting was adjourned at 5:00 PM.</w:t>
      </w:r>
    </w:p>
    <w:p w14:paraId="69376BCA" w14:textId="77777777" w:rsidR="00134D69" w:rsidRDefault="00134D69" w:rsidP="00134D69">
      <w:pPr>
        <w:ind w:left="720"/>
      </w:pPr>
    </w:p>
    <w:p w14:paraId="772FA3C6" w14:textId="77777777" w:rsidR="00134D69" w:rsidRDefault="00134D69" w:rsidP="00134D69"/>
    <w:sectPr w:rsidR="00134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64779"/>
    <w:multiLevelType w:val="hybridMultilevel"/>
    <w:tmpl w:val="D37CB3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1620EC"/>
    <w:multiLevelType w:val="hybridMultilevel"/>
    <w:tmpl w:val="C4A46EC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79A92AEF"/>
    <w:multiLevelType w:val="hybridMultilevel"/>
    <w:tmpl w:val="8598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643589">
    <w:abstractNumId w:val="2"/>
  </w:num>
  <w:num w:numId="2" w16cid:durableId="236014935">
    <w:abstractNumId w:val="0"/>
  </w:num>
  <w:num w:numId="3" w16cid:durableId="1430078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69"/>
    <w:rsid w:val="00134D69"/>
    <w:rsid w:val="001A6BCB"/>
    <w:rsid w:val="002E4908"/>
    <w:rsid w:val="00835BBC"/>
    <w:rsid w:val="00A4131E"/>
    <w:rsid w:val="00B97EDF"/>
    <w:rsid w:val="00C01FC6"/>
    <w:rsid w:val="00C80C77"/>
    <w:rsid w:val="00D23983"/>
    <w:rsid w:val="00EA22AC"/>
    <w:rsid w:val="00F2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8692"/>
  <w15:chartTrackingRefBased/>
  <w15:docId w15:val="{FA2A607D-A520-4612-A2AB-CA98DC3C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D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Furie</dc:creator>
  <cp:keywords/>
  <dc:description/>
  <cp:lastModifiedBy>Martha Furie</cp:lastModifiedBy>
  <cp:revision>2</cp:revision>
  <dcterms:created xsi:type="dcterms:W3CDTF">2026-04-17T16:20:00Z</dcterms:created>
  <dcterms:modified xsi:type="dcterms:W3CDTF">2026-04-17T16:20:00Z</dcterms:modified>
</cp:coreProperties>
</file>